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656DFE6E" w:rsidR="00357A73" w:rsidRPr="00357A73" w:rsidRDefault="000E186D" w:rsidP="002D7BFF">
      <w:pPr>
        <w:jc w:val="center"/>
        <w:rPr>
          <w:b/>
          <w:bCs/>
          <w:sz w:val="32"/>
          <w:szCs w:val="32"/>
        </w:rPr>
      </w:pPr>
      <w:r>
        <w:rPr>
          <w:b/>
          <w:bCs/>
          <w:sz w:val="32"/>
          <w:szCs w:val="32"/>
        </w:rPr>
        <w:t>Quality, Assurance and Evaluation Coordinator</w:t>
      </w: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394AF25B" w14:textId="2F2C7C2A" w:rsidR="00CE3615" w:rsidRPr="00C941CB" w:rsidRDefault="000E186D" w:rsidP="00042920">
            <w:r>
              <w:t>Quality, Assurance and Evaluation Coordinator</w:t>
            </w:r>
          </w:p>
        </w:tc>
        <w:tc>
          <w:tcPr>
            <w:tcW w:w="2254" w:type="dxa"/>
            <w:shd w:val="clear" w:color="auto" w:fill="8EAADB" w:themeFill="accent1" w:themeFillTint="99"/>
          </w:tcPr>
          <w:p w14:paraId="0B406029" w14:textId="77777777" w:rsidR="00357A73" w:rsidRPr="00C2380C" w:rsidRDefault="00357A73">
            <w:pPr>
              <w:rPr>
                <w:b/>
                <w:bCs/>
              </w:rPr>
            </w:pPr>
            <w:r w:rsidRPr="00C2380C">
              <w:rPr>
                <w:b/>
                <w:bCs/>
              </w:rPr>
              <w:t>Rank/Grade:</w:t>
            </w:r>
          </w:p>
        </w:tc>
        <w:tc>
          <w:tcPr>
            <w:tcW w:w="2254" w:type="dxa"/>
          </w:tcPr>
          <w:p w14:paraId="3FB5AE55" w14:textId="539AFD5D" w:rsidR="00357A73" w:rsidRDefault="000E186D">
            <w:r>
              <w:t>Band D</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3D1F1249" w14:textId="16AB099C" w:rsidR="00CE3615" w:rsidRPr="00C941CB" w:rsidRDefault="000E186D" w:rsidP="00042920">
            <w:r>
              <w:t>HR &amp; Learning</w:t>
            </w:r>
          </w:p>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5608637D" w14:textId="7AA7939A" w:rsidR="00357A73" w:rsidRDefault="000E186D">
            <w:r>
              <w:t>Robert Dyson House</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04A3CE1B" w:rsidR="00357A73" w:rsidRPr="003115DD" w:rsidRDefault="000E186D" w:rsidP="00357A73">
                <w:pPr>
                  <w:rPr>
                    <w:b/>
                    <w:bCs/>
                  </w:rPr>
                </w:pPr>
                <w:r>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2FE11E39" w:rsidR="00357A73" w:rsidRPr="003115DD" w:rsidRDefault="000E186D">
                <w:pPr>
                  <w:rPr>
                    <w:b/>
                    <w:bCs/>
                  </w:rPr>
                </w:pPr>
                <w:r>
                  <w:t>Hybrid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486CB3A6" w:rsidR="003F34E6" w:rsidRPr="003115DD" w:rsidRDefault="000E186D"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3AD72624" w:rsidR="003F34E6" w:rsidRPr="00FA66C0" w:rsidRDefault="000E186D">
                <w:pPr>
                  <w:rPr>
                    <w:b/>
                    <w:bCs/>
                  </w:rPr>
                </w:pPr>
                <w:r>
                  <w:t>No</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340C81D5" w:rsidR="00D80A4E" w:rsidRPr="003115DD" w:rsidRDefault="000E186D">
                <w:pPr>
                  <w:rPr>
                    <w:b/>
                    <w:bCs/>
                  </w:rPr>
                </w:pPr>
                <w:r>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09DFC678" w:rsidR="00D80A4E" w:rsidRPr="00FA66C0" w:rsidRDefault="000E186D">
                <w:pPr>
                  <w:rPr>
                    <w:b/>
                    <w:bCs/>
                  </w:rPr>
                </w:pPr>
                <w:r>
                  <w:t>MV</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0B4DED67" w14:textId="77777777" w:rsidR="001C5715" w:rsidRDefault="001C5715"/>
          <w:p w14:paraId="5AE6A585" w14:textId="77777777" w:rsidR="001C5715" w:rsidRDefault="001C5715"/>
          <w:p w14:paraId="3D0E42D0" w14:textId="7BF1F043" w:rsidR="001C5715" w:rsidRDefault="001C5715"/>
        </w:tc>
        <w:tc>
          <w:tcPr>
            <w:tcW w:w="6753" w:type="dxa"/>
          </w:tcPr>
          <w:p w14:paraId="33319BDB" w14:textId="77777777" w:rsidR="001C5715" w:rsidRDefault="001C5715" w:rsidP="00042920">
            <w:pPr>
              <w:rPr>
                <w:b/>
                <w:bCs/>
              </w:rPr>
            </w:pPr>
          </w:p>
          <w:p w14:paraId="593BD7AB" w14:textId="77777777" w:rsidR="000E186D" w:rsidRPr="003D2B2F" w:rsidRDefault="000E186D" w:rsidP="000E186D">
            <w:pPr>
              <w:pStyle w:val="TableParagraph"/>
              <w:ind w:left="0" w:right="115"/>
              <w:rPr>
                <w:rFonts w:asciiTheme="minorHAnsi" w:hAnsiTheme="minorHAnsi" w:cstheme="minorHAnsi"/>
              </w:rPr>
            </w:pPr>
            <w:r w:rsidRPr="003D2B2F">
              <w:rPr>
                <w:rFonts w:asciiTheme="minorHAnsi" w:hAnsiTheme="minorHAnsi" w:cstheme="minorHAnsi"/>
              </w:rPr>
              <w:t>This role designs, delivers and manages, co-ordinates and supports</w:t>
            </w:r>
            <w:r w:rsidRPr="003D2B2F">
              <w:rPr>
                <w:rFonts w:asciiTheme="minorHAnsi" w:hAnsiTheme="minorHAnsi" w:cstheme="minorHAnsi"/>
                <w:spacing w:val="-7"/>
              </w:rPr>
              <w:t xml:space="preserve"> </w:t>
            </w:r>
            <w:r w:rsidRPr="003D2B2F">
              <w:rPr>
                <w:rFonts w:asciiTheme="minorHAnsi" w:hAnsiTheme="minorHAnsi" w:cstheme="minorHAnsi"/>
              </w:rPr>
              <w:t>quality</w:t>
            </w:r>
            <w:r w:rsidRPr="003D2B2F">
              <w:rPr>
                <w:rFonts w:asciiTheme="minorHAnsi" w:hAnsiTheme="minorHAnsi" w:cstheme="minorHAnsi"/>
                <w:spacing w:val="-4"/>
              </w:rPr>
              <w:t xml:space="preserve"> </w:t>
            </w:r>
            <w:r w:rsidRPr="003D2B2F">
              <w:rPr>
                <w:rFonts w:asciiTheme="minorHAnsi" w:hAnsiTheme="minorHAnsi" w:cstheme="minorHAnsi"/>
              </w:rPr>
              <w:t>and</w:t>
            </w:r>
            <w:r w:rsidRPr="003D2B2F">
              <w:rPr>
                <w:rFonts w:asciiTheme="minorHAnsi" w:hAnsiTheme="minorHAnsi" w:cstheme="minorHAnsi"/>
                <w:spacing w:val="-5"/>
              </w:rPr>
              <w:t xml:space="preserve"> </w:t>
            </w:r>
            <w:r w:rsidRPr="003D2B2F">
              <w:rPr>
                <w:rFonts w:asciiTheme="minorHAnsi" w:hAnsiTheme="minorHAnsi" w:cstheme="minorHAnsi"/>
              </w:rPr>
              <w:t>standards</w:t>
            </w:r>
            <w:r w:rsidRPr="003D2B2F">
              <w:rPr>
                <w:rFonts w:asciiTheme="minorHAnsi" w:hAnsiTheme="minorHAnsi" w:cstheme="minorHAnsi"/>
                <w:spacing w:val="-4"/>
              </w:rPr>
              <w:t xml:space="preserve"> </w:t>
            </w:r>
            <w:r w:rsidRPr="003D2B2F">
              <w:rPr>
                <w:rFonts w:asciiTheme="minorHAnsi" w:hAnsiTheme="minorHAnsi" w:cstheme="minorHAnsi"/>
              </w:rPr>
              <w:t>within</w:t>
            </w:r>
            <w:r w:rsidRPr="003D2B2F">
              <w:rPr>
                <w:rFonts w:asciiTheme="minorHAnsi" w:hAnsiTheme="minorHAnsi" w:cstheme="minorHAnsi"/>
                <w:spacing w:val="-5"/>
              </w:rPr>
              <w:t xml:space="preserve"> </w:t>
            </w:r>
            <w:r w:rsidRPr="003D2B2F">
              <w:rPr>
                <w:rFonts w:asciiTheme="minorHAnsi" w:hAnsiTheme="minorHAnsi" w:cstheme="minorHAnsi"/>
              </w:rPr>
              <w:t>learning</w:t>
            </w:r>
            <w:r w:rsidRPr="003D2B2F">
              <w:rPr>
                <w:rFonts w:asciiTheme="minorHAnsi" w:hAnsiTheme="minorHAnsi" w:cstheme="minorHAnsi"/>
                <w:spacing w:val="-5"/>
              </w:rPr>
              <w:t xml:space="preserve"> </w:t>
            </w:r>
            <w:r w:rsidRPr="003D2B2F">
              <w:rPr>
                <w:rFonts w:asciiTheme="minorHAnsi" w:hAnsiTheme="minorHAnsi" w:cstheme="minorHAnsi"/>
              </w:rPr>
              <w:t>and</w:t>
            </w:r>
            <w:r w:rsidRPr="003D2B2F">
              <w:rPr>
                <w:rFonts w:asciiTheme="minorHAnsi" w:hAnsiTheme="minorHAnsi" w:cstheme="minorHAnsi"/>
                <w:spacing w:val="-7"/>
              </w:rPr>
              <w:t xml:space="preserve"> </w:t>
            </w:r>
            <w:r w:rsidRPr="003D2B2F">
              <w:rPr>
                <w:rFonts w:asciiTheme="minorHAnsi" w:hAnsiTheme="minorHAnsi" w:cstheme="minorHAnsi"/>
              </w:rPr>
              <w:t>development.</w:t>
            </w:r>
          </w:p>
          <w:p w14:paraId="67CDA8AA" w14:textId="75C90BFF" w:rsidR="000E186D" w:rsidRPr="003D2B2F" w:rsidRDefault="000E186D" w:rsidP="000E186D">
            <w:pPr>
              <w:pStyle w:val="TableParagraph"/>
              <w:spacing w:before="252"/>
              <w:ind w:left="0" w:right="115"/>
              <w:rPr>
                <w:rFonts w:asciiTheme="minorHAnsi" w:hAnsiTheme="minorHAnsi" w:cstheme="minorHAnsi"/>
              </w:rPr>
            </w:pPr>
            <w:r w:rsidRPr="003D2B2F">
              <w:rPr>
                <w:rFonts w:asciiTheme="minorHAnsi" w:hAnsiTheme="minorHAnsi" w:cstheme="minorHAnsi"/>
              </w:rPr>
              <w:t>This</w:t>
            </w:r>
            <w:r w:rsidRPr="003D2B2F">
              <w:rPr>
                <w:rFonts w:asciiTheme="minorHAnsi" w:hAnsiTheme="minorHAnsi" w:cstheme="minorHAnsi"/>
                <w:spacing w:val="-5"/>
              </w:rPr>
              <w:t xml:space="preserve"> </w:t>
            </w:r>
            <w:r w:rsidRPr="003D2B2F">
              <w:rPr>
                <w:rFonts w:asciiTheme="minorHAnsi" w:hAnsiTheme="minorHAnsi" w:cstheme="minorHAnsi"/>
              </w:rPr>
              <w:t>role</w:t>
            </w:r>
            <w:r w:rsidRPr="003D2B2F">
              <w:rPr>
                <w:rFonts w:asciiTheme="minorHAnsi" w:hAnsiTheme="minorHAnsi" w:cstheme="minorHAnsi"/>
                <w:spacing w:val="-5"/>
              </w:rPr>
              <w:t xml:space="preserve"> </w:t>
            </w:r>
            <w:r w:rsidRPr="003D2B2F">
              <w:rPr>
                <w:rFonts w:asciiTheme="minorHAnsi" w:hAnsiTheme="minorHAnsi" w:cstheme="minorHAnsi"/>
              </w:rPr>
              <w:t>ensures</w:t>
            </w:r>
            <w:r w:rsidRPr="003D2B2F">
              <w:rPr>
                <w:rFonts w:asciiTheme="minorHAnsi" w:hAnsiTheme="minorHAnsi" w:cstheme="minorHAnsi"/>
                <w:spacing w:val="-7"/>
              </w:rPr>
              <w:t xml:space="preserve"> </w:t>
            </w:r>
            <w:r w:rsidRPr="003D2B2F">
              <w:rPr>
                <w:rFonts w:asciiTheme="minorHAnsi" w:hAnsiTheme="minorHAnsi" w:cstheme="minorHAnsi"/>
              </w:rPr>
              <w:t>that</w:t>
            </w:r>
            <w:r w:rsidRPr="003D2B2F">
              <w:rPr>
                <w:rFonts w:asciiTheme="minorHAnsi" w:hAnsiTheme="minorHAnsi" w:cstheme="minorHAnsi"/>
                <w:spacing w:val="-4"/>
              </w:rPr>
              <w:t xml:space="preserve"> </w:t>
            </w:r>
            <w:r w:rsidRPr="003D2B2F">
              <w:rPr>
                <w:rFonts w:asciiTheme="minorHAnsi" w:hAnsiTheme="minorHAnsi" w:cstheme="minorHAnsi"/>
              </w:rPr>
              <w:t>learning</w:t>
            </w:r>
            <w:r w:rsidRPr="003D2B2F">
              <w:rPr>
                <w:rFonts w:asciiTheme="minorHAnsi" w:hAnsiTheme="minorHAnsi" w:cstheme="minorHAnsi"/>
                <w:spacing w:val="-5"/>
              </w:rPr>
              <w:t xml:space="preserve"> </w:t>
            </w:r>
            <w:r w:rsidRPr="003D2B2F">
              <w:rPr>
                <w:rFonts w:asciiTheme="minorHAnsi" w:hAnsiTheme="minorHAnsi" w:cstheme="minorHAnsi"/>
              </w:rPr>
              <w:t>environments,</w:t>
            </w:r>
            <w:r w:rsidRPr="003D2B2F">
              <w:rPr>
                <w:rFonts w:asciiTheme="minorHAnsi" w:hAnsiTheme="minorHAnsi" w:cstheme="minorHAnsi"/>
                <w:spacing w:val="-6"/>
              </w:rPr>
              <w:t xml:space="preserve"> </w:t>
            </w:r>
            <w:r w:rsidRPr="003D2B2F">
              <w:rPr>
                <w:rFonts w:asciiTheme="minorHAnsi" w:hAnsiTheme="minorHAnsi" w:cstheme="minorHAnsi"/>
              </w:rPr>
              <w:t>curriculums</w:t>
            </w:r>
            <w:r w:rsidRPr="003D2B2F">
              <w:rPr>
                <w:rFonts w:asciiTheme="minorHAnsi" w:hAnsiTheme="minorHAnsi" w:cstheme="minorHAnsi"/>
                <w:spacing w:val="-5"/>
              </w:rPr>
              <w:t xml:space="preserve"> </w:t>
            </w:r>
            <w:r w:rsidRPr="003D2B2F">
              <w:rPr>
                <w:rFonts w:asciiTheme="minorHAnsi" w:hAnsiTheme="minorHAnsi" w:cstheme="minorHAnsi"/>
              </w:rPr>
              <w:t>and delivery frameworks comply with all relevant standards and regulations (including those set by external bodies) while maintaining the highest quality. These are supported by compressive policies guidance, and handbooks.</w:t>
            </w:r>
          </w:p>
          <w:p w14:paraId="57CC7F69" w14:textId="77777777" w:rsidR="000E186D" w:rsidRPr="003D2B2F" w:rsidRDefault="000E186D" w:rsidP="000E186D">
            <w:pPr>
              <w:pStyle w:val="TableParagraph"/>
              <w:spacing w:before="1"/>
              <w:ind w:left="0"/>
              <w:rPr>
                <w:rFonts w:asciiTheme="minorHAnsi" w:hAnsiTheme="minorHAnsi" w:cstheme="minorHAnsi"/>
              </w:rPr>
            </w:pPr>
          </w:p>
          <w:p w14:paraId="005F0B29" w14:textId="5B40D06F" w:rsidR="000E186D" w:rsidRDefault="000E186D" w:rsidP="000E186D">
            <w:pPr>
              <w:rPr>
                <w:b/>
                <w:bCs/>
              </w:rPr>
            </w:pPr>
            <w:r w:rsidRPr="003D2B2F">
              <w:rPr>
                <w:rFonts w:cstheme="minorHAnsi"/>
              </w:rPr>
              <w:t>The</w:t>
            </w:r>
            <w:r w:rsidRPr="003D2B2F">
              <w:rPr>
                <w:rFonts w:cstheme="minorHAnsi"/>
                <w:spacing w:val="-3"/>
              </w:rPr>
              <w:t xml:space="preserve"> </w:t>
            </w:r>
            <w:r w:rsidRPr="003D2B2F">
              <w:rPr>
                <w:rFonts w:cstheme="minorHAnsi"/>
              </w:rPr>
              <w:t>role</w:t>
            </w:r>
            <w:r w:rsidRPr="003D2B2F">
              <w:rPr>
                <w:rFonts w:cstheme="minorHAnsi"/>
                <w:spacing w:val="-3"/>
              </w:rPr>
              <w:t xml:space="preserve"> </w:t>
            </w:r>
            <w:r w:rsidRPr="003D2B2F">
              <w:rPr>
                <w:rFonts w:cstheme="minorHAnsi"/>
              </w:rPr>
              <w:t>holder</w:t>
            </w:r>
            <w:r w:rsidRPr="003D2B2F">
              <w:rPr>
                <w:rFonts w:cstheme="minorHAnsi"/>
                <w:spacing w:val="-4"/>
              </w:rPr>
              <w:t xml:space="preserve"> </w:t>
            </w:r>
            <w:r w:rsidRPr="003D2B2F">
              <w:rPr>
                <w:rFonts w:cstheme="minorHAnsi"/>
              </w:rPr>
              <w:t>will</w:t>
            </w:r>
            <w:r w:rsidRPr="003D2B2F">
              <w:rPr>
                <w:rFonts w:cstheme="minorHAnsi"/>
                <w:spacing w:val="-3"/>
              </w:rPr>
              <w:t xml:space="preserve"> </w:t>
            </w:r>
            <w:r w:rsidRPr="003D2B2F">
              <w:rPr>
                <w:rFonts w:cstheme="minorHAnsi"/>
              </w:rPr>
              <w:t>also</w:t>
            </w:r>
            <w:r w:rsidRPr="003D2B2F">
              <w:rPr>
                <w:rFonts w:cstheme="minorHAnsi"/>
                <w:spacing w:val="-5"/>
              </w:rPr>
              <w:t xml:space="preserve"> </w:t>
            </w:r>
            <w:r w:rsidRPr="003D2B2F">
              <w:rPr>
                <w:rFonts w:cstheme="minorHAnsi"/>
              </w:rPr>
              <w:t>be</w:t>
            </w:r>
            <w:r w:rsidRPr="003D2B2F">
              <w:rPr>
                <w:rFonts w:cstheme="minorHAnsi"/>
                <w:spacing w:val="-3"/>
              </w:rPr>
              <w:t xml:space="preserve"> </w:t>
            </w:r>
            <w:r w:rsidRPr="003D2B2F">
              <w:rPr>
                <w:rFonts w:cstheme="minorHAnsi"/>
              </w:rPr>
              <w:t>required</w:t>
            </w:r>
            <w:r w:rsidRPr="003D2B2F">
              <w:rPr>
                <w:rFonts w:cstheme="minorHAnsi"/>
                <w:spacing w:val="-5"/>
              </w:rPr>
              <w:t xml:space="preserve"> </w:t>
            </w:r>
            <w:r w:rsidRPr="003D2B2F">
              <w:rPr>
                <w:rFonts w:cstheme="minorHAnsi"/>
              </w:rPr>
              <w:t>to</w:t>
            </w:r>
            <w:r w:rsidRPr="003D2B2F">
              <w:rPr>
                <w:rFonts w:cstheme="minorHAnsi"/>
                <w:spacing w:val="-5"/>
              </w:rPr>
              <w:t xml:space="preserve"> </w:t>
            </w:r>
            <w:r w:rsidRPr="003D2B2F">
              <w:rPr>
                <w:rFonts w:cstheme="minorHAnsi"/>
              </w:rPr>
              <w:t>carry</w:t>
            </w:r>
            <w:r w:rsidRPr="003D2B2F">
              <w:rPr>
                <w:rFonts w:cstheme="minorHAnsi"/>
                <w:spacing w:val="-5"/>
              </w:rPr>
              <w:t xml:space="preserve"> </w:t>
            </w:r>
            <w:r w:rsidRPr="003D2B2F">
              <w:rPr>
                <w:rFonts w:cstheme="minorHAnsi"/>
              </w:rPr>
              <w:t>out</w:t>
            </w:r>
            <w:r w:rsidRPr="003D2B2F">
              <w:rPr>
                <w:rFonts w:cstheme="minorHAnsi"/>
                <w:spacing w:val="-6"/>
              </w:rPr>
              <w:t xml:space="preserve"> </w:t>
            </w:r>
            <w:r w:rsidRPr="003D2B2F">
              <w:rPr>
                <w:rFonts w:cstheme="minorHAnsi"/>
              </w:rPr>
              <w:t>duties</w:t>
            </w:r>
            <w:r w:rsidRPr="003D2B2F">
              <w:rPr>
                <w:rFonts w:cstheme="minorHAnsi"/>
                <w:spacing w:val="-3"/>
              </w:rPr>
              <w:t xml:space="preserve"> </w:t>
            </w:r>
            <w:r w:rsidRPr="003D2B2F">
              <w:rPr>
                <w:rFonts w:cstheme="minorHAnsi"/>
              </w:rPr>
              <w:t>appropriate to their grade, including working at various locations within South Yorkshire Police.</w:t>
            </w:r>
          </w:p>
          <w:p w14:paraId="6725FA87" w14:textId="390C6601" w:rsidR="00202B84" w:rsidRPr="00CE3615" w:rsidRDefault="00202B84" w:rsidP="004F23E5">
            <w:pPr>
              <w:rPr>
                <w:b/>
                <w:bCs/>
              </w:rPr>
            </w:pPr>
          </w:p>
        </w:tc>
      </w:tr>
    </w:tbl>
    <w:p w14:paraId="3DC70D03" w14:textId="77777777" w:rsidR="001C5715" w:rsidRDefault="001C5715"/>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4CD4DD6A" w14:textId="7D7A3258" w:rsidR="00BE74D8" w:rsidRPr="00C2380C" w:rsidRDefault="00BE74D8">
            <w:pPr>
              <w:rPr>
                <w:b/>
                <w:bCs/>
              </w:rPr>
            </w:pPr>
            <w:r w:rsidRPr="00C2380C">
              <w:rPr>
                <w:b/>
                <w:bCs/>
              </w:rPr>
              <w:t xml:space="preserve">Main Duties and Responsibilities: </w:t>
            </w:r>
          </w:p>
        </w:tc>
      </w:tr>
      <w:tr w:rsidR="00BE74D8" w14:paraId="59E7220F" w14:textId="77777777" w:rsidTr="002D7BFF">
        <w:trPr>
          <w:trHeight w:val="917"/>
        </w:trPr>
        <w:tc>
          <w:tcPr>
            <w:tcW w:w="9016" w:type="dxa"/>
          </w:tcPr>
          <w:p w14:paraId="1F908DE3" w14:textId="77777777" w:rsidR="00042920" w:rsidRDefault="00042920" w:rsidP="00042920">
            <w:pPr>
              <w:rPr>
                <w:rFonts w:cs="Calibri"/>
              </w:rPr>
            </w:pPr>
          </w:p>
          <w:p w14:paraId="079FFEBB" w14:textId="77777777" w:rsidR="000E186D" w:rsidRPr="003D2B2F" w:rsidRDefault="000E186D" w:rsidP="000E186D">
            <w:pPr>
              <w:widowControl w:val="0"/>
              <w:numPr>
                <w:ilvl w:val="0"/>
                <w:numId w:val="6"/>
              </w:numPr>
              <w:tabs>
                <w:tab w:val="left" w:pos="823"/>
              </w:tabs>
              <w:autoSpaceDE w:val="0"/>
              <w:autoSpaceDN w:val="0"/>
              <w:spacing w:line="247" w:lineRule="auto"/>
              <w:ind w:right="677"/>
              <w:rPr>
                <w:rFonts w:cstheme="minorHAnsi"/>
              </w:rPr>
            </w:pPr>
            <w:r w:rsidRPr="003D2B2F">
              <w:rPr>
                <w:rFonts w:cstheme="minorHAnsi"/>
              </w:rPr>
              <w:t>Use an evidence-based approach to translate learning and development delivery</w:t>
            </w:r>
            <w:r w:rsidRPr="003D2B2F">
              <w:rPr>
                <w:rFonts w:cstheme="minorHAnsi"/>
                <w:spacing w:val="-4"/>
              </w:rPr>
              <w:t xml:space="preserve"> </w:t>
            </w:r>
            <w:r w:rsidRPr="003D2B2F">
              <w:rPr>
                <w:rFonts w:cstheme="minorHAnsi"/>
              </w:rPr>
              <w:t>quality</w:t>
            </w:r>
            <w:r w:rsidRPr="003D2B2F">
              <w:rPr>
                <w:rFonts w:cstheme="minorHAnsi"/>
                <w:spacing w:val="-4"/>
              </w:rPr>
              <w:t xml:space="preserve"> </w:t>
            </w:r>
            <w:r w:rsidRPr="003D2B2F">
              <w:rPr>
                <w:rFonts w:cstheme="minorHAnsi"/>
              </w:rPr>
              <w:t>and</w:t>
            </w:r>
            <w:r w:rsidRPr="003D2B2F">
              <w:rPr>
                <w:rFonts w:cstheme="minorHAnsi"/>
                <w:spacing w:val="-7"/>
              </w:rPr>
              <w:t xml:space="preserve"> </w:t>
            </w:r>
            <w:r w:rsidRPr="003D2B2F">
              <w:rPr>
                <w:rFonts w:cstheme="minorHAnsi"/>
              </w:rPr>
              <w:t>curriculum</w:t>
            </w:r>
            <w:r w:rsidRPr="003D2B2F">
              <w:rPr>
                <w:rFonts w:cstheme="minorHAnsi"/>
                <w:spacing w:val="-4"/>
              </w:rPr>
              <w:t xml:space="preserve"> </w:t>
            </w:r>
            <w:r w:rsidRPr="003D2B2F">
              <w:rPr>
                <w:rFonts w:cstheme="minorHAnsi"/>
              </w:rPr>
              <w:t>standards/</w:t>
            </w:r>
            <w:r w:rsidRPr="003D2B2F">
              <w:rPr>
                <w:rFonts w:cstheme="minorHAnsi"/>
                <w:spacing w:val="-6"/>
              </w:rPr>
              <w:t xml:space="preserve"> </w:t>
            </w:r>
            <w:r w:rsidRPr="003D2B2F">
              <w:rPr>
                <w:rFonts w:cstheme="minorHAnsi"/>
              </w:rPr>
              <w:t>requirements</w:t>
            </w:r>
            <w:r w:rsidRPr="003D2B2F">
              <w:rPr>
                <w:rFonts w:cstheme="minorHAnsi"/>
                <w:spacing w:val="-7"/>
              </w:rPr>
              <w:t xml:space="preserve"> </w:t>
            </w:r>
            <w:r w:rsidRPr="003D2B2F">
              <w:rPr>
                <w:rFonts w:cstheme="minorHAnsi"/>
              </w:rPr>
              <w:t>into</w:t>
            </w:r>
            <w:r w:rsidRPr="003D2B2F">
              <w:rPr>
                <w:rFonts w:cstheme="minorHAnsi"/>
                <w:spacing w:val="-7"/>
              </w:rPr>
              <w:t xml:space="preserve"> </w:t>
            </w:r>
            <w:r w:rsidRPr="003D2B2F">
              <w:rPr>
                <w:rFonts w:cstheme="minorHAnsi"/>
              </w:rPr>
              <w:t>relevant</w:t>
            </w:r>
            <w:r w:rsidRPr="003D2B2F">
              <w:rPr>
                <w:rFonts w:cstheme="minorHAnsi"/>
                <w:spacing w:val="-6"/>
              </w:rPr>
              <w:t xml:space="preserve"> </w:t>
            </w:r>
            <w:r w:rsidRPr="003D2B2F">
              <w:rPr>
                <w:rFonts w:cstheme="minorHAnsi"/>
              </w:rPr>
              <w:t>policies, processes, and frameworks.</w:t>
            </w:r>
          </w:p>
          <w:p w14:paraId="1FFC076E" w14:textId="77777777" w:rsidR="000E186D" w:rsidRPr="003D2B2F" w:rsidRDefault="000E186D" w:rsidP="000E186D">
            <w:pPr>
              <w:widowControl w:val="0"/>
              <w:numPr>
                <w:ilvl w:val="0"/>
                <w:numId w:val="6"/>
              </w:numPr>
              <w:tabs>
                <w:tab w:val="left" w:pos="823"/>
              </w:tabs>
              <w:autoSpaceDE w:val="0"/>
              <w:autoSpaceDN w:val="0"/>
              <w:spacing w:before="53" w:line="247" w:lineRule="auto"/>
              <w:ind w:right="579"/>
              <w:rPr>
                <w:rFonts w:cstheme="minorHAnsi"/>
              </w:rPr>
            </w:pPr>
            <w:r w:rsidRPr="003D2B2F">
              <w:rPr>
                <w:rFonts w:cstheme="minorHAnsi"/>
              </w:rPr>
              <w:t>Work with key stakeholders and partners to ensure a joined-up approach to quality,</w:t>
            </w:r>
            <w:r w:rsidRPr="003D2B2F">
              <w:rPr>
                <w:rFonts w:cstheme="minorHAnsi"/>
                <w:spacing w:val="-5"/>
              </w:rPr>
              <w:t xml:space="preserve"> </w:t>
            </w:r>
            <w:r w:rsidRPr="003D2B2F">
              <w:rPr>
                <w:rFonts w:cstheme="minorHAnsi"/>
              </w:rPr>
              <w:t>standards</w:t>
            </w:r>
            <w:r w:rsidRPr="003D2B2F">
              <w:rPr>
                <w:rFonts w:cstheme="minorHAnsi"/>
                <w:spacing w:val="-7"/>
              </w:rPr>
              <w:t xml:space="preserve"> </w:t>
            </w:r>
            <w:r w:rsidRPr="003D2B2F">
              <w:rPr>
                <w:rFonts w:cstheme="minorHAnsi"/>
              </w:rPr>
              <w:t>and</w:t>
            </w:r>
            <w:r w:rsidRPr="003D2B2F">
              <w:rPr>
                <w:rFonts w:cstheme="minorHAnsi"/>
                <w:spacing w:val="-8"/>
              </w:rPr>
              <w:t xml:space="preserve"> </w:t>
            </w:r>
            <w:r w:rsidRPr="003D2B2F">
              <w:rPr>
                <w:rFonts w:cstheme="minorHAnsi"/>
              </w:rPr>
              <w:t>continuous</w:t>
            </w:r>
            <w:r w:rsidRPr="003D2B2F">
              <w:rPr>
                <w:rFonts w:cstheme="minorHAnsi"/>
                <w:spacing w:val="-6"/>
              </w:rPr>
              <w:t xml:space="preserve"> </w:t>
            </w:r>
            <w:r w:rsidRPr="003D2B2F">
              <w:rPr>
                <w:rFonts w:cstheme="minorHAnsi"/>
              </w:rPr>
              <w:t>improvement</w:t>
            </w:r>
            <w:r w:rsidRPr="003D2B2F">
              <w:rPr>
                <w:rFonts w:cstheme="minorHAnsi"/>
                <w:spacing w:val="-6"/>
              </w:rPr>
              <w:t xml:space="preserve"> </w:t>
            </w:r>
            <w:r w:rsidRPr="003D2B2F">
              <w:rPr>
                <w:rFonts w:cstheme="minorHAnsi"/>
              </w:rPr>
              <w:t>that</w:t>
            </w:r>
            <w:r w:rsidRPr="003D2B2F">
              <w:rPr>
                <w:rFonts w:cstheme="minorHAnsi"/>
                <w:spacing w:val="-7"/>
              </w:rPr>
              <w:t xml:space="preserve"> </w:t>
            </w:r>
            <w:r w:rsidRPr="003D2B2F">
              <w:rPr>
                <w:rFonts w:cstheme="minorHAnsi"/>
              </w:rPr>
              <w:t>meets</w:t>
            </w:r>
            <w:r w:rsidRPr="003D2B2F">
              <w:rPr>
                <w:rFonts w:cstheme="minorHAnsi"/>
                <w:spacing w:val="-8"/>
              </w:rPr>
              <w:t xml:space="preserve"> </w:t>
            </w:r>
            <w:r w:rsidRPr="003D2B2F">
              <w:rPr>
                <w:rFonts w:cstheme="minorHAnsi"/>
              </w:rPr>
              <w:t>organisational,</w:t>
            </w:r>
            <w:r w:rsidRPr="003D2B2F">
              <w:rPr>
                <w:rFonts w:cstheme="minorHAnsi"/>
                <w:spacing w:val="-7"/>
              </w:rPr>
              <w:t xml:space="preserve"> </w:t>
            </w:r>
            <w:r w:rsidRPr="003D2B2F">
              <w:rPr>
                <w:rFonts w:cstheme="minorHAnsi"/>
              </w:rPr>
              <w:t>and learner needs, developing standardised templates, processes and resources where required.</w:t>
            </w:r>
          </w:p>
          <w:p w14:paraId="22B5C2FB" w14:textId="5DC44744" w:rsidR="000E186D" w:rsidRPr="003D2B2F" w:rsidRDefault="000E186D" w:rsidP="000E186D">
            <w:pPr>
              <w:widowControl w:val="0"/>
              <w:numPr>
                <w:ilvl w:val="0"/>
                <w:numId w:val="6"/>
              </w:numPr>
              <w:tabs>
                <w:tab w:val="left" w:pos="823"/>
              </w:tabs>
              <w:autoSpaceDE w:val="0"/>
              <w:autoSpaceDN w:val="0"/>
              <w:spacing w:before="54"/>
              <w:ind w:right="615"/>
              <w:rPr>
                <w:rFonts w:cstheme="minorHAnsi"/>
              </w:rPr>
            </w:pPr>
            <w:r w:rsidRPr="003D2B2F">
              <w:rPr>
                <w:rFonts w:cstheme="minorHAnsi"/>
              </w:rPr>
              <w:t>Conduct</w:t>
            </w:r>
            <w:r w:rsidRPr="003D2B2F">
              <w:rPr>
                <w:rFonts w:cstheme="minorHAnsi"/>
                <w:spacing w:val="-2"/>
              </w:rPr>
              <w:t xml:space="preserve"> </w:t>
            </w:r>
            <w:r w:rsidRPr="003D2B2F">
              <w:rPr>
                <w:rFonts w:cstheme="minorHAnsi"/>
              </w:rPr>
              <w:t>assessment</w:t>
            </w:r>
            <w:r w:rsidRPr="003D2B2F">
              <w:rPr>
                <w:rFonts w:cstheme="minorHAnsi"/>
                <w:spacing w:val="-5"/>
              </w:rPr>
              <w:t xml:space="preserve"> </w:t>
            </w:r>
            <w:r w:rsidRPr="003D2B2F">
              <w:rPr>
                <w:rFonts w:cstheme="minorHAnsi"/>
              </w:rPr>
              <w:t>and</w:t>
            </w:r>
            <w:r w:rsidRPr="003D2B2F">
              <w:rPr>
                <w:rFonts w:cstheme="minorHAnsi"/>
                <w:spacing w:val="-4"/>
              </w:rPr>
              <w:t xml:space="preserve"> </w:t>
            </w:r>
            <w:r w:rsidRPr="003D2B2F">
              <w:rPr>
                <w:rFonts w:cstheme="minorHAnsi"/>
              </w:rPr>
              <w:t>internal</w:t>
            </w:r>
            <w:r w:rsidRPr="003D2B2F">
              <w:rPr>
                <w:rFonts w:cstheme="minorHAnsi"/>
                <w:spacing w:val="-7"/>
              </w:rPr>
              <w:t xml:space="preserve"> </w:t>
            </w:r>
            <w:r w:rsidRPr="003D2B2F">
              <w:rPr>
                <w:rFonts w:cstheme="minorHAnsi"/>
              </w:rPr>
              <w:t>verification</w:t>
            </w:r>
            <w:r w:rsidRPr="003D2B2F">
              <w:rPr>
                <w:rFonts w:cstheme="minorHAnsi"/>
                <w:spacing w:val="-4"/>
              </w:rPr>
              <w:t xml:space="preserve"> </w:t>
            </w:r>
            <w:r w:rsidRPr="003D2B2F">
              <w:rPr>
                <w:rFonts w:cstheme="minorHAnsi"/>
              </w:rPr>
              <w:t>check</w:t>
            </w:r>
            <w:r w:rsidRPr="003D2B2F">
              <w:rPr>
                <w:rFonts w:cstheme="minorHAnsi"/>
                <w:spacing w:val="-6"/>
              </w:rPr>
              <w:t xml:space="preserve"> </w:t>
            </w:r>
            <w:r w:rsidRPr="003D2B2F">
              <w:rPr>
                <w:rFonts w:cstheme="minorHAnsi"/>
              </w:rPr>
              <w:t>for</w:t>
            </w:r>
            <w:r w:rsidRPr="003D2B2F">
              <w:rPr>
                <w:rFonts w:cstheme="minorHAnsi"/>
                <w:spacing w:val="-5"/>
              </w:rPr>
              <w:t xml:space="preserve"> </w:t>
            </w:r>
            <w:r w:rsidRPr="003D2B2F">
              <w:rPr>
                <w:rFonts w:cstheme="minorHAnsi"/>
              </w:rPr>
              <w:t>learner</w:t>
            </w:r>
            <w:r w:rsidRPr="003D2B2F">
              <w:rPr>
                <w:rFonts w:cstheme="minorHAnsi"/>
                <w:spacing w:val="-5"/>
              </w:rPr>
              <w:t xml:space="preserve"> </w:t>
            </w:r>
            <w:r w:rsidRPr="003D2B2F">
              <w:rPr>
                <w:rFonts w:cstheme="minorHAnsi"/>
              </w:rPr>
              <w:t>portfolios</w:t>
            </w:r>
            <w:r w:rsidRPr="003D2B2F">
              <w:rPr>
                <w:rFonts w:cstheme="minorHAnsi"/>
                <w:spacing w:val="-6"/>
              </w:rPr>
              <w:t xml:space="preserve"> </w:t>
            </w:r>
            <w:r w:rsidRPr="003D2B2F">
              <w:rPr>
                <w:rFonts w:cstheme="minorHAnsi"/>
              </w:rPr>
              <w:t>and support the Quality and</w:t>
            </w:r>
            <w:r w:rsidRPr="003D2B2F">
              <w:rPr>
                <w:rFonts w:cstheme="minorHAnsi"/>
                <w:spacing w:val="-5"/>
              </w:rPr>
              <w:t xml:space="preserve"> </w:t>
            </w:r>
            <w:r w:rsidRPr="003D2B2F">
              <w:rPr>
                <w:rFonts w:cstheme="minorHAnsi"/>
              </w:rPr>
              <w:t>Accreditation Coordinator and delivery teams with qualification framework programmes including supporting the End Point Assessment processes where relevant</w:t>
            </w:r>
          </w:p>
          <w:p w14:paraId="2BE999AB" w14:textId="54ECFA42" w:rsidR="000E186D" w:rsidRPr="000E186D" w:rsidRDefault="000E186D" w:rsidP="000E186D">
            <w:pPr>
              <w:widowControl w:val="0"/>
              <w:numPr>
                <w:ilvl w:val="0"/>
                <w:numId w:val="6"/>
              </w:numPr>
              <w:tabs>
                <w:tab w:val="left" w:pos="823"/>
              </w:tabs>
              <w:autoSpaceDE w:val="0"/>
              <w:autoSpaceDN w:val="0"/>
              <w:ind w:right="210"/>
              <w:rPr>
                <w:rFonts w:cstheme="minorHAnsi"/>
              </w:rPr>
            </w:pPr>
            <w:r w:rsidRPr="003D2B2F">
              <w:rPr>
                <w:rFonts w:cstheme="minorHAnsi"/>
              </w:rPr>
              <w:t>Support</w:t>
            </w:r>
            <w:r w:rsidRPr="003D2B2F">
              <w:rPr>
                <w:rFonts w:cstheme="minorHAnsi"/>
                <w:spacing w:val="-5"/>
              </w:rPr>
              <w:t xml:space="preserve"> </w:t>
            </w:r>
            <w:r w:rsidRPr="003D2B2F">
              <w:rPr>
                <w:rFonts w:cstheme="minorHAnsi"/>
              </w:rPr>
              <w:t>the</w:t>
            </w:r>
            <w:r w:rsidRPr="003D2B2F">
              <w:rPr>
                <w:rFonts w:cstheme="minorHAnsi"/>
                <w:spacing w:val="-6"/>
              </w:rPr>
              <w:t xml:space="preserve"> </w:t>
            </w:r>
            <w:r w:rsidRPr="003D2B2F">
              <w:rPr>
                <w:rFonts w:cstheme="minorHAnsi"/>
              </w:rPr>
              <w:t>design,</w:t>
            </w:r>
            <w:r w:rsidRPr="003D2B2F">
              <w:rPr>
                <w:rFonts w:cstheme="minorHAnsi"/>
                <w:spacing w:val="-2"/>
              </w:rPr>
              <w:t xml:space="preserve"> </w:t>
            </w:r>
            <w:r w:rsidRPr="003D2B2F">
              <w:rPr>
                <w:rFonts w:cstheme="minorHAnsi"/>
              </w:rPr>
              <w:t>development</w:t>
            </w:r>
            <w:r w:rsidRPr="003D2B2F">
              <w:rPr>
                <w:rFonts w:cstheme="minorHAnsi"/>
                <w:spacing w:val="-2"/>
              </w:rPr>
              <w:t xml:space="preserve"> </w:t>
            </w:r>
            <w:r w:rsidRPr="003D2B2F">
              <w:rPr>
                <w:rFonts w:cstheme="minorHAnsi"/>
              </w:rPr>
              <w:t>and</w:t>
            </w:r>
            <w:r w:rsidRPr="003D2B2F">
              <w:rPr>
                <w:rFonts w:cstheme="minorHAnsi"/>
                <w:spacing w:val="-6"/>
              </w:rPr>
              <w:t xml:space="preserve"> </w:t>
            </w:r>
            <w:r w:rsidRPr="003D2B2F">
              <w:rPr>
                <w:rFonts w:cstheme="minorHAnsi"/>
              </w:rPr>
              <w:t>delivery</w:t>
            </w:r>
            <w:r w:rsidRPr="003D2B2F">
              <w:rPr>
                <w:rFonts w:cstheme="minorHAnsi"/>
                <w:spacing w:val="-5"/>
              </w:rPr>
              <w:t xml:space="preserve"> </w:t>
            </w:r>
            <w:r w:rsidRPr="003D2B2F">
              <w:rPr>
                <w:rFonts w:cstheme="minorHAnsi"/>
              </w:rPr>
              <w:t>of</w:t>
            </w:r>
            <w:r w:rsidRPr="003D2B2F">
              <w:rPr>
                <w:rFonts w:cstheme="minorHAnsi"/>
                <w:spacing w:val="-7"/>
              </w:rPr>
              <w:t xml:space="preserve"> </w:t>
            </w:r>
            <w:r w:rsidRPr="003D2B2F">
              <w:rPr>
                <w:rFonts w:cstheme="minorHAnsi"/>
              </w:rPr>
              <w:t>new</w:t>
            </w:r>
            <w:r w:rsidRPr="003D2B2F">
              <w:rPr>
                <w:rFonts w:cstheme="minorHAnsi"/>
                <w:spacing w:val="-4"/>
              </w:rPr>
              <w:t xml:space="preserve"> </w:t>
            </w:r>
            <w:r w:rsidRPr="003D2B2F">
              <w:rPr>
                <w:rFonts w:cstheme="minorHAnsi"/>
              </w:rPr>
              <w:t>apprenticeship</w:t>
            </w:r>
            <w:r w:rsidRPr="003D2B2F">
              <w:rPr>
                <w:rFonts w:cstheme="minorHAnsi"/>
                <w:spacing w:val="-6"/>
              </w:rPr>
              <w:t xml:space="preserve"> </w:t>
            </w:r>
            <w:r w:rsidRPr="003D2B2F">
              <w:rPr>
                <w:rFonts w:cstheme="minorHAnsi"/>
              </w:rPr>
              <w:t xml:space="preserve">programmes </w:t>
            </w:r>
          </w:p>
          <w:p w14:paraId="36EA9C8B" w14:textId="77777777" w:rsidR="000E186D" w:rsidRDefault="000E186D" w:rsidP="000E186D">
            <w:pPr>
              <w:widowControl w:val="0"/>
              <w:tabs>
                <w:tab w:val="left" w:pos="823"/>
              </w:tabs>
              <w:autoSpaceDE w:val="0"/>
              <w:autoSpaceDN w:val="0"/>
              <w:ind w:left="823" w:right="210"/>
              <w:rPr>
                <w:rFonts w:cstheme="minorHAnsi"/>
              </w:rPr>
            </w:pPr>
          </w:p>
          <w:p w14:paraId="3205DD9E" w14:textId="269ED8A9" w:rsidR="000E186D" w:rsidRPr="000E186D" w:rsidRDefault="000E186D" w:rsidP="000E186D">
            <w:pPr>
              <w:widowControl w:val="0"/>
              <w:numPr>
                <w:ilvl w:val="0"/>
                <w:numId w:val="6"/>
              </w:numPr>
              <w:tabs>
                <w:tab w:val="left" w:pos="823"/>
              </w:tabs>
              <w:autoSpaceDE w:val="0"/>
              <w:autoSpaceDN w:val="0"/>
              <w:ind w:right="210"/>
              <w:rPr>
                <w:rFonts w:cstheme="minorHAnsi"/>
              </w:rPr>
            </w:pPr>
            <w:r w:rsidRPr="003D2B2F">
              <w:rPr>
                <w:rFonts w:cstheme="minorHAnsi"/>
              </w:rPr>
              <w:t>throughout the force ensuring compliance with apprenticeship standards by working in conjunction with the delivery teams and the Quality and</w:t>
            </w:r>
            <w:r w:rsidRPr="003D2B2F">
              <w:rPr>
                <w:rFonts w:cstheme="minorHAnsi"/>
                <w:spacing w:val="-5"/>
              </w:rPr>
              <w:t xml:space="preserve"> </w:t>
            </w:r>
            <w:r w:rsidRPr="003D2B2F">
              <w:rPr>
                <w:rFonts w:cstheme="minorHAnsi"/>
              </w:rPr>
              <w:t xml:space="preserve">Accreditation </w:t>
            </w:r>
            <w:r w:rsidRPr="003D2B2F">
              <w:rPr>
                <w:rFonts w:cstheme="minorHAnsi"/>
                <w:spacing w:val="-2"/>
              </w:rPr>
              <w:t>Coordinator.</w:t>
            </w:r>
          </w:p>
          <w:p w14:paraId="4DDA0452" w14:textId="155B98FC" w:rsidR="000E186D" w:rsidRPr="003D2B2F" w:rsidRDefault="000E186D" w:rsidP="000E186D">
            <w:pPr>
              <w:pStyle w:val="ListParagraph"/>
              <w:widowControl w:val="0"/>
              <w:numPr>
                <w:ilvl w:val="0"/>
                <w:numId w:val="6"/>
              </w:numPr>
              <w:tabs>
                <w:tab w:val="left" w:pos="933"/>
              </w:tabs>
              <w:autoSpaceDE w:val="0"/>
              <w:autoSpaceDN w:val="0"/>
              <w:spacing w:line="247" w:lineRule="auto"/>
              <w:ind w:right="507"/>
              <w:contextualSpacing w:val="0"/>
              <w:rPr>
                <w:rFonts w:cstheme="minorHAnsi"/>
              </w:rPr>
            </w:pPr>
            <w:r>
              <w:rPr>
                <w:rFonts w:cstheme="minorHAnsi"/>
              </w:rPr>
              <w:t>R</w:t>
            </w:r>
            <w:r w:rsidRPr="003D2B2F">
              <w:rPr>
                <w:rFonts w:cstheme="minorHAnsi"/>
              </w:rPr>
              <w:t>esearch,</w:t>
            </w:r>
            <w:r w:rsidRPr="003D2B2F">
              <w:rPr>
                <w:rFonts w:cstheme="minorHAnsi"/>
                <w:spacing w:val="-4"/>
              </w:rPr>
              <w:t xml:space="preserve"> </w:t>
            </w:r>
            <w:r w:rsidRPr="003D2B2F">
              <w:rPr>
                <w:rFonts w:cstheme="minorHAnsi"/>
              </w:rPr>
              <w:t>design,</w:t>
            </w:r>
            <w:r w:rsidRPr="003D2B2F">
              <w:rPr>
                <w:rFonts w:cstheme="minorHAnsi"/>
                <w:spacing w:val="-4"/>
              </w:rPr>
              <w:t xml:space="preserve"> </w:t>
            </w:r>
            <w:r w:rsidRPr="003D2B2F">
              <w:rPr>
                <w:rFonts w:cstheme="minorHAnsi"/>
              </w:rPr>
              <w:t>develop</w:t>
            </w:r>
            <w:r w:rsidRPr="003D2B2F">
              <w:rPr>
                <w:rFonts w:cstheme="minorHAnsi"/>
                <w:spacing w:val="-3"/>
              </w:rPr>
              <w:t xml:space="preserve"> </w:t>
            </w:r>
            <w:r w:rsidRPr="003D2B2F">
              <w:rPr>
                <w:rFonts w:cstheme="minorHAnsi"/>
              </w:rPr>
              <w:t>and</w:t>
            </w:r>
            <w:r w:rsidRPr="003D2B2F">
              <w:rPr>
                <w:rFonts w:cstheme="minorHAnsi"/>
                <w:spacing w:val="-3"/>
              </w:rPr>
              <w:t xml:space="preserve"> </w:t>
            </w:r>
            <w:r w:rsidRPr="003D2B2F">
              <w:rPr>
                <w:rFonts w:cstheme="minorHAnsi"/>
              </w:rPr>
              <w:t>deliver</w:t>
            </w:r>
            <w:r w:rsidRPr="003D2B2F">
              <w:rPr>
                <w:rFonts w:cstheme="minorHAnsi"/>
                <w:spacing w:val="-4"/>
              </w:rPr>
              <w:t xml:space="preserve"> </w:t>
            </w:r>
            <w:r w:rsidRPr="003D2B2F">
              <w:rPr>
                <w:rFonts w:cstheme="minorHAnsi"/>
              </w:rPr>
              <w:t>policies</w:t>
            </w:r>
            <w:r w:rsidRPr="003D2B2F">
              <w:rPr>
                <w:rFonts w:cstheme="minorHAnsi"/>
                <w:spacing w:val="-3"/>
              </w:rPr>
              <w:t xml:space="preserve"> </w:t>
            </w:r>
            <w:r w:rsidRPr="003D2B2F">
              <w:rPr>
                <w:rFonts w:cstheme="minorHAnsi"/>
              </w:rPr>
              <w:t>and</w:t>
            </w:r>
            <w:r w:rsidRPr="003D2B2F">
              <w:rPr>
                <w:rFonts w:cstheme="minorHAnsi"/>
                <w:spacing w:val="-3"/>
              </w:rPr>
              <w:t xml:space="preserve"> </w:t>
            </w:r>
            <w:r w:rsidRPr="003D2B2F">
              <w:rPr>
                <w:rFonts w:cstheme="minorHAnsi"/>
              </w:rPr>
              <w:t>frameworks</w:t>
            </w:r>
            <w:r w:rsidRPr="003D2B2F">
              <w:rPr>
                <w:rFonts w:cstheme="minorHAnsi"/>
                <w:spacing w:val="-5"/>
              </w:rPr>
              <w:t xml:space="preserve"> </w:t>
            </w:r>
            <w:r w:rsidRPr="003D2B2F">
              <w:rPr>
                <w:rFonts w:cstheme="minorHAnsi"/>
              </w:rPr>
              <w:t>that</w:t>
            </w:r>
            <w:r w:rsidRPr="003D2B2F">
              <w:rPr>
                <w:rFonts w:cstheme="minorHAnsi"/>
                <w:spacing w:val="-4"/>
              </w:rPr>
              <w:t xml:space="preserve"> </w:t>
            </w:r>
            <w:r w:rsidRPr="003D2B2F">
              <w:rPr>
                <w:rFonts w:cstheme="minorHAnsi"/>
              </w:rPr>
              <w:t>are</w:t>
            </w:r>
            <w:r w:rsidRPr="003D2B2F">
              <w:rPr>
                <w:rFonts w:cstheme="minorHAnsi"/>
                <w:spacing w:val="-5"/>
              </w:rPr>
              <w:t xml:space="preserve"> </w:t>
            </w:r>
            <w:r w:rsidRPr="003D2B2F">
              <w:rPr>
                <w:rFonts w:cstheme="minorHAnsi"/>
              </w:rPr>
              <w:t>capable of meeting individual, organisational and external body quality, and standards with available resources and within specified timescales.</w:t>
            </w:r>
          </w:p>
          <w:p w14:paraId="4020E715" w14:textId="0ADE42C2" w:rsidR="000E186D" w:rsidRPr="000E186D" w:rsidRDefault="000E186D" w:rsidP="000E186D">
            <w:pPr>
              <w:pStyle w:val="ListParagraph"/>
              <w:widowControl w:val="0"/>
              <w:numPr>
                <w:ilvl w:val="0"/>
                <w:numId w:val="6"/>
              </w:numPr>
              <w:tabs>
                <w:tab w:val="left" w:pos="933"/>
              </w:tabs>
              <w:autoSpaceDE w:val="0"/>
              <w:autoSpaceDN w:val="0"/>
              <w:spacing w:before="53"/>
              <w:contextualSpacing w:val="0"/>
              <w:rPr>
                <w:rFonts w:cstheme="minorHAnsi"/>
              </w:rPr>
            </w:pPr>
            <w:r w:rsidRPr="003D2B2F">
              <w:rPr>
                <w:rFonts w:cstheme="minorHAnsi"/>
              </w:rPr>
              <w:t>Engage</w:t>
            </w:r>
            <w:r w:rsidRPr="003D2B2F">
              <w:rPr>
                <w:rFonts w:cstheme="minorHAnsi"/>
                <w:spacing w:val="-7"/>
              </w:rPr>
              <w:t xml:space="preserve"> </w:t>
            </w:r>
            <w:r w:rsidRPr="003D2B2F">
              <w:rPr>
                <w:rFonts w:cstheme="minorHAnsi"/>
              </w:rPr>
              <w:t>in</w:t>
            </w:r>
            <w:r w:rsidRPr="003D2B2F">
              <w:rPr>
                <w:rFonts w:cstheme="minorHAnsi"/>
                <w:spacing w:val="-5"/>
              </w:rPr>
              <w:t xml:space="preserve"> </w:t>
            </w:r>
            <w:r w:rsidRPr="003D2B2F">
              <w:rPr>
                <w:rFonts w:cstheme="minorHAnsi"/>
              </w:rPr>
              <w:t>evidence-based</w:t>
            </w:r>
            <w:r w:rsidRPr="003D2B2F">
              <w:rPr>
                <w:rFonts w:cstheme="minorHAnsi"/>
                <w:spacing w:val="-5"/>
              </w:rPr>
              <w:t xml:space="preserve"> </w:t>
            </w:r>
            <w:r w:rsidRPr="003D2B2F">
              <w:rPr>
                <w:rFonts w:cstheme="minorHAnsi"/>
              </w:rPr>
              <w:t>research</w:t>
            </w:r>
            <w:r w:rsidRPr="003D2B2F">
              <w:rPr>
                <w:rFonts w:cstheme="minorHAnsi"/>
                <w:spacing w:val="-5"/>
              </w:rPr>
              <w:t xml:space="preserve"> </w:t>
            </w:r>
            <w:r w:rsidRPr="003D2B2F">
              <w:rPr>
                <w:rFonts w:cstheme="minorHAnsi"/>
              </w:rPr>
              <w:t>and</w:t>
            </w:r>
            <w:r w:rsidRPr="003D2B2F">
              <w:rPr>
                <w:rFonts w:cstheme="minorHAnsi"/>
                <w:spacing w:val="-6"/>
              </w:rPr>
              <w:t xml:space="preserve"> </w:t>
            </w:r>
            <w:r w:rsidRPr="003D2B2F">
              <w:rPr>
                <w:rFonts w:cstheme="minorHAnsi"/>
              </w:rPr>
              <w:t>keep</w:t>
            </w:r>
            <w:r w:rsidRPr="003D2B2F">
              <w:rPr>
                <w:rFonts w:cstheme="minorHAnsi"/>
                <w:spacing w:val="-7"/>
              </w:rPr>
              <w:t xml:space="preserve"> </w:t>
            </w:r>
            <w:r w:rsidRPr="003D2B2F">
              <w:rPr>
                <w:rFonts w:cstheme="minorHAnsi"/>
              </w:rPr>
              <w:t>abreast</w:t>
            </w:r>
            <w:r w:rsidRPr="003D2B2F">
              <w:rPr>
                <w:rFonts w:cstheme="minorHAnsi"/>
                <w:spacing w:val="-5"/>
              </w:rPr>
              <w:t xml:space="preserve"> </w:t>
            </w:r>
            <w:r w:rsidRPr="003D2B2F">
              <w:rPr>
                <w:rFonts w:cstheme="minorHAnsi"/>
              </w:rPr>
              <w:t>of</w:t>
            </w:r>
            <w:r w:rsidRPr="003D2B2F">
              <w:rPr>
                <w:rFonts w:cstheme="minorHAnsi"/>
                <w:spacing w:val="-6"/>
              </w:rPr>
              <w:t xml:space="preserve"> </w:t>
            </w:r>
            <w:r w:rsidRPr="003D2B2F">
              <w:rPr>
                <w:rFonts w:cstheme="minorHAnsi"/>
              </w:rPr>
              <w:t>advances</w:t>
            </w:r>
            <w:r w:rsidRPr="003D2B2F">
              <w:rPr>
                <w:rFonts w:cstheme="minorHAnsi"/>
                <w:spacing w:val="-7"/>
              </w:rPr>
              <w:t xml:space="preserve"> </w:t>
            </w:r>
            <w:r w:rsidRPr="003D2B2F">
              <w:rPr>
                <w:rFonts w:cstheme="minorHAnsi"/>
              </w:rPr>
              <w:t>and</w:t>
            </w:r>
            <w:r w:rsidRPr="003D2B2F">
              <w:rPr>
                <w:rFonts w:cstheme="minorHAnsi"/>
                <w:spacing w:val="-4"/>
              </w:rPr>
              <w:t xml:space="preserve"> best</w:t>
            </w:r>
            <w:r>
              <w:rPr>
                <w:rFonts w:cstheme="minorHAnsi"/>
                <w:spacing w:val="-4"/>
              </w:rPr>
              <w:t xml:space="preserve"> </w:t>
            </w:r>
            <w:r w:rsidRPr="000E186D">
              <w:rPr>
                <w:rFonts w:cstheme="minorHAnsi"/>
              </w:rPr>
              <w:t>practice</w:t>
            </w:r>
            <w:r w:rsidRPr="000E186D">
              <w:rPr>
                <w:rFonts w:cstheme="minorHAnsi"/>
                <w:spacing w:val="-5"/>
              </w:rPr>
              <w:t xml:space="preserve"> </w:t>
            </w:r>
            <w:r w:rsidRPr="000E186D">
              <w:rPr>
                <w:rFonts w:cstheme="minorHAnsi"/>
              </w:rPr>
              <w:t>in</w:t>
            </w:r>
            <w:r w:rsidRPr="000E186D">
              <w:rPr>
                <w:rFonts w:cstheme="minorHAnsi"/>
                <w:spacing w:val="-3"/>
              </w:rPr>
              <w:t xml:space="preserve"> </w:t>
            </w:r>
            <w:r w:rsidRPr="000E186D">
              <w:rPr>
                <w:rFonts w:cstheme="minorHAnsi"/>
              </w:rPr>
              <w:t>the</w:t>
            </w:r>
            <w:r w:rsidRPr="000E186D">
              <w:rPr>
                <w:rFonts w:cstheme="minorHAnsi"/>
                <w:spacing w:val="-5"/>
              </w:rPr>
              <w:t xml:space="preserve"> </w:t>
            </w:r>
            <w:r w:rsidRPr="000E186D">
              <w:rPr>
                <w:rFonts w:cstheme="minorHAnsi"/>
              </w:rPr>
              <w:t>management</w:t>
            </w:r>
            <w:r w:rsidRPr="000E186D">
              <w:rPr>
                <w:rFonts w:cstheme="minorHAnsi"/>
                <w:spacing w:val="-1"/>
              </w:rPr>
              <w:t xml:space="preserve"> </w:t>
            </w:r>
            <w:r w:rsidRPr="000E186D">
              <w:rPr>
                <w:rFonts w:cstheme="minorHAnsi"/>
              </w:rPr>
              <w:t>of</w:t>
            </w:r>
            <w:r w:rsidRPr="000E186D">
              <w:rPr>
                <w:rFonts w:cstheme="minorHAnsi"/>
                <w:spacing w:val="-1"/>
              </w:rPr>
              <w:t xml:space="preserve"> </w:t>
            </w:r>
            <w:r w:rsidRPr="000E186D">
              <w:rPr>
                <w:rFonts w:cstheme="minorHAnsi"/>
              </w:rPr>
              <w:t>quality</w:t>
            </w:r>
            <w:r w:rsidRPr="000E186D">
              <w:rPr>
                <w:rFonts w:cstheme="minorHAnsi"/>
                <w:spacing w:val="-5"/>
              </w:rPr>
              <w:t xml:space="preserve"> </w:t>
            </w:r>
            <w:r w:rsidRPr="000E186D">
              <w:rPr>
                <w:rFonts w:cstheme="minorHAnsi"/>
              </w:rPr>
              <w:t>and</w:t>
            </w:r>
            <w:r w:rsidRPr="000E186D">
              <w:rPr>
                <w:rFonts w:cstheme="minorHAnsi"/>
                <w:spacing w:val="-3"/>
              </w:rPr>
              <w:t xml:space="preserve"> </w:t>
            </w:r>
            <w:r w:rsidRPr="000E186D">
              <w:rPr>
                <w:rFonts w:cstheme="minorHAnsi"/>
              </w:rPr>
              <w:t>standards</w:t>
            </w:r>
            <w:r w:rsidRPr="000E186D">
              <w:rPr>
                <w:rFonts w:cstheme="minorHAnsi"/>
                <w:spacing w:val="-3"/>
              </w:rPr>
              <w:t xml:space="preserve"> </w:t>
            </w:r>
            <w:r w:rsidRPr="000E186D">
              <w:rPr>
                <w:rFonts w:cstheme="minorHAnsi"/>
              </w:rPr>
              <w:t>such</w:t>
            </w:r>
            <w:r w:rsidRPr="000E186D">
              <w:rPr>
                <w:rFonts w:cstheme="minorHAnsi"/>
                <w:spacing w:val="-3"/>
              </w:rPr>
              <w:t xml:space="preserve"> </w:t>
            </w:r>
            <w:r w:rsidRPr="000E186D">
              <w:rPr>
                <w:rFonts w:cstheme="minorHAnsi"/>
              </w:rPr>
              <w:t>as</w:t>
            </w:r>
            <w:r w:rsidRPr="000E186D">
              <w:rPr>
                <w:rFonts w:cstheme="minorHAnsi"/>
                <w:spacing w:val="-5"/>
              </w:rPr>
              <w:t xml:space="preserve"> </w:t>
            </w:r>
            <w:r w:rsidRPr="000E186D">
              <w:rPr>
                <w:rFonts w:cstheme="minorHAnsi"/>
              </w:rPr>
              <w:t>curriculum</w:t>
            </w:r>
            <w:r w:rsidRPr="000E186D">
              <w:rPr>
                <w:rFonts w:cstheme="minorHAnsi"/>
                <w:spacing w:val="-4"/>
              </w:rPr>
              <w:t xml:space="preserve"> </w:t>
            </w:r>
            <w:r w:rsidRPr="000E186D">
              <w:rPr>
                <w:rFonts w:cstheme="minorHAnsi"/>
              </w:rPr>
              <w:t>design, assessment and evaluation and national/ external guidelines.</w:t>
            </w:r>
          </w:p>
          <w:p w14:paraId="494DE825" w14:textId="77777777" w:rsidR="000E186D" w:rsidRPr="003D2B2F" w:rsidRDefault="000E186D" w:rsidP="000E186D">
            <w:pPr>
              <w:pStyle w:val="ListParagraph"/>
              <w:widowControl w:val="0"/>
              <w:numPr>
                <w:ilvl w:val="0"/>
                <w:numId w:val="6"/>
              </w:numPr>
              <w:tabs>
                <w:tab w:val="left" w:pos="933"/>
              </w:tabs>
              <w:autoSpaceDE w:val="0"/>
              <w:autoSpaceDN w:val="0"/>
              <w:spacing w:before="55" w:line="247" w:lineRule="auto"/>
              <w:ind w:right="1096"/>
              <w:contextualSpacing w:val="0"/>
              <w:rPr>
                <w:rFonts w:cstheme="minorHAnsi"/>
              </w:rPr>
            </w:pPr>
            <w:r w:rsidRPr="003D2B2F">
              <w:rPr>
                <w:rFonts w:cstheme="minorHAnsi"/>
              </w:rPr>
              <w:t>Evaluate</w:t>
            </w:r>
            <w:r w:rsidRPr="003D2B2F">
              <w:rPr>
                <w:rFonts w:cstheme="minorHAnsi"/>
                <w:spacing w:val="-4"/>
              </w:rPr>
              <w:t xml:space="preserve"> </w:t>
            </w:r>
            <w:r w:rsidRPr="003D2B2F">
              <w:rPr>
                <w:rFonts w:cstheme="minorHAnsi"/>
              </w:rPr>
              <w:t>practices</w:t>
            </w:r>
            <w:r w:rsidRPr="003D2B2F">
              <w:rPr>
                <w:rFonts w:cstheme="minorHAnsi"/>
                <w:spacing w:val="-4"/>
              </w:rPr>
              <w:t xml:space="preserve"> </w:t>
            </w:r>
            <w:r w:rsidRPr="003D2B2F">
              <w:rPr>
                <w:rFonts w:cstheme="minorHAnsi"/>
              </w:rPr>
              <w:t>and</w:t>
            </w:r>
            <w:r w:rsidRPr="003D2B2F">
              <w:rPr>
                <w:rFonts w:cstheme="minorHAnsi"/>
                <w:spacing w:val="-6"/>
              </w:rPr>
              <w:t xml:space="preserve"> </w:t>
            </w:r>
            <w:r w:rsidRPr="003D2B2F">
              <w:rPr>
                <w:rFonts w:cstheme="minorHAnsi"/>
              </w:rPr>
              <w:t>frameworks</w:t>
            </w:r>
            <w:r w:rsidRPr="003D2B2F">
              <w:rPr>
                <w:rFonts w:cstheme="minorHAnsi"/>
                <w:spacing w:val="-5"/>
              </w:rPr>
              <w:t xml:space="preserve"> </w:t>
            </w:r>
            <w:r w:rsidRPr="003D2B2F">
              <w:rPr>
                <w:rFonts w:cstheme="minorHAnsi"/>
              </w:rPr>
              <w:t>to</w:t>
            </w:r>
            <w:r w:rsidRPr="003D2B2F">
              <w:rPr>
                <w:rFonts w:cstheme="minorHAnsi"/>
                <w:spacing w:val="-6"/>
              </w:rPr>
              <w:t xml:space="preserve"> </w:t>
            </w:r>
            <w:r w:rsidRPr="003D2B2F">
              <w:rPr>
                <w:rFonts w:cstheme="minorHAnsi"/>
              </w:rPr>
              <w:t>inform</w:t>
            </w:r>
            <w:r w:rsidRPr="003D2B2F">
              <w:rPr>
                <w:rFonts w:cstheme="minorHAnsi"/>
                <w:spacing w:val="-5"/>
              </w:rPr>
              <w:t xml:space="preserve"> </w:t>
            </w:r>
            <w:r w:rsidRPr="003D2B2F">
              <w:rPr>
                <w:rFonts w:cstheme="minorHAnsi"/>
              </w:rPr>
              <w:t>development</w:t>
            </w:r>
            <w:r w:rsidRPr="003D2B2F">
              <w:rPr>
                <w:rFonts w:cstheme="minorHAnsi"/>
                <w:spacing w:val="-2"/>
              </w:rPr>
              <w:t xml:space="preserve"> </w:t>
            </w:r>
            <w:r w:rsidRPr="003D2B2F">
              <w:rPr>
                <w:rFonts w:cstheme="minorHAnsi"/>
              </w:rPr>
              <w:t>and</w:t>
            </w:r>
            <w:r w:rsidRPr="003D2B2F">
              <w:rPr>
                <w:rFonts w:cstheme="minorHAnsi"/>
                <w:spacing w:val="-6"/>
              </w:rPr>
              <w:t xml:space="preserve"> </w:t>
            </w:r>
            <w:r w:rsidRPr="003D2B2F">
              <w:rPr>
                <w:rFonts w:cstheme="minorHAnsi"/>
              </w:rPr>
              <w:t xml:space="preserve">continuous </w:t>
            </w:r>
            <w:r w:rsidRPr="003D2B2F">
              <w:rPr>
                <w:rFonts w:cstheme="minorHAnsi"/>
                <w:spacing w:val="-2"/>
              </w:rPr>
              <w:t>improvement.</w:t>
            </w:r>
          </w:p>
          <w:p w14:paraId="571D6A7B" w14:textId="6173202E" w:rsidR="000E186D" w:rsidRPr="000E186D" w:rsidRDefault="000E186D" w:rsidP="000E186D">
            <w:pPr>
              <w:pStyle w:val="ListParagraph"/>
              <w:widowControl w:val="0"/>
              <w:numPr>
                <w:ilvl w:val="0"/>
                <w:numId w:val="6"/>
              </w:numPr>
              <w:tabs>
                <w:tab w:val="left" w:pos="933"/>
              </w:tabs>
              <w:autoSpaceDE w:val="0"/>
              <w:autoSpaceDN w:val="0"/>
              <w:spacing w:before="52"/>
              <w:contextualSpacing w:val="0"/>
              <w:rPr>
                <w:rFonts w:cstheme="minorHAnsi"/>
              </w:rPr>
            </w:pPr>
            <w:r w:rsidRPr="003D2B2F">
              <w:rPr>
                <w:rFonts w:cstheme="minorHAnsi"/>
              </w:rPr>
              <w:t>Manage</w:t>
            </w:r>
            <w:r w:rsidRPr="003D2B2F">
              <w:rPr>
                <w:rFonts w:cstheme="minorHAnsi"/>
                <w:spacing w:val="-9"/>
              </w:rPr>
              <w:t xml:space="preserve"> </w:t>
            </w:r>
            <w:r w:rsidRPr="003D2B2F">
              <w:rPr>
                <w:rFonts w:cstheme="minorHAnsi"/>
              </w:rPr>
              <w:t>key</w:t>
            </w:r>
            <w:r w:rsidRPr="003D2B2F">
              <w:rPr>
                <w:rFonts w:cstheme="minorHAnsi"/>
                <w:spacing w:val="-5"/>
              </w:rPr>
              <w:t xml:space="preserve"> </w:t>
            </w:r>
            <w:r w:rsidRPr="003D2B2F">
              <w:rPr>
                <w:rFonts w:cstheme="minorHAnsi"/>
              </w:rPr>
              <w:t>policies,</w:t>
            </w:r>
            <w:r w:rsidRPr="003D2B2F">
              <w:rPr>
                <w:rFonts w:cstheme="minorHAnsi"/>
                <w:spacing w:val="-6"/>
              </w:rPr>
              <w:t xml:space="preserve"> </w:t>
            </w:r>
            <w:r w:rsidRPr="003D2B2F">
              <w:rPr>
                <w:rFonts w:cstheme="minorHAnsi"/>
              </w:rPr>
              <w:t>processes,</w:t>
            </w:r>
            <w:r w:rsidRPr="003D2B2F">
              <w:rPr>
                <w:rFonts w:cstheme="minorHAnsi"/>
                <w:spacing w:val="-7"/>
              </w:rPr>
              <w:t xml:space="preserve"> </w:t>
            </w:r>
            <w:r w:rsidRPr="003D2B2F">
              <w:rPr>
                <w:rFonts w:cstheme="minorHAnsi"/>
              </w:rPr>
              <w:t>frameworks,</w:t>
            </w:r>
            <w:r w:rsidRPr="003D2B2F">
              <w:rPr>
                <w:rFonts w:cstheme="minorHAnsi"/>
                <w:spacing w:val="-5"/>
              </w:rPr>
              <w:t xml:space="preserve"> </w:t>
            </w:r>
            <w:r w:rsidRPr="003D2B2F">
              <w:rPr>
                <w:rFonts w:cstheme="minorHAnsi"/>
              </w:rPr>
              <w:t>and</w:t>
            </w:r>
            <w:r w:rsidRPr="003D2B2F">
              <w:rPr>
                <w:rFonts w:cstheme="minorHAnsi"/>
                <w:spacing w:val="-8"/>
              </w:rPr>
              <w:t xml:space="preserve"> </w:t>
            </w:r>
            <w:r w:rsidRPr="003D2B2F">
              <w:rPr>
                <w:rFonts w:cstheme="minorHAnsi"/>
              </w:rPr>
              <w:t>schemes</w:t>
            </w:r>
            <w:r w:rsidRPr="003D2B2F">
              <w:rPr>
                <w:rFonts w:cstheme="minorHAnsi"/>
                <w:spacing w:val="-8"/>
              </w:rPr>
              <w:t xml:space="preserve"> </w:t>
            </w:r>
            <w:r w:rsidRPr="003D2B2F">
              <w:rPr>
                <w:rFonts w:cstheme="minorHAnsi"/>
              </w:rPr>
              <w:t>that</w:t>
            </w:r>
            <w:r w:rsidRPr="003D2B2F">
              <w:rPr>
                <w:rFonts w:cstheme="minorHAnsi"/>
                <w:spacing w:val="-7"/>
              </w:rPr>
              <w:t xml:space="preserve"> </w:t>
            </w:r>
            <w:r w:rsidRPr="003D2B2F">
              <w:rPr>
                <w:rFonts w:cstheme="minorHAnsi"/>
                <w:spacing w:val="-2"/>
              </w:rPr>
              <w:t>underpin</w:t>
            </w:r>
            <w:r>
              <w:rPr>
                <w:rFonts w:cstheme="minorHAnsi"/>
                <w:spacing w:val="-2"/>
              </w:rPr>
              <w:t xml:space="preserve"> </w:t>
            </w:r>
            <w:r w:rsidRPr="000E186D">
              <w:rPr>
                <w:rFonts w:cstheme="minorHAnsi"/>
              </w:rPr>
              <w:t>effective</w:t>
            </w:r>
            <w:r w:rsidRPr="000E186D">
              <w:rPr>
                <w:rFonts w:cstheme="minorHAnsi"/>
                <w:spacing w:val="-8"/>
              </w:rPr>
              <w:t xml:space="preserve"> </w:t>
            </w:r>
            <w:r w:rsidRPr="000E186D">
              <w:rPr>
                <w:rFonts w:cstheme="minorHAnsi"/>
              </w:rPr>
              <w:t>learning</w:t>
            </w:r>
            <w:r w:rsidRPr="000E186D">
              <w:rPr>
                <w:rFonts w:cstheme="minorHAnsi"/>
                <w:spacing w:val="-7"/>
              </w:rPr>
              <w:t xml:space="preserve"> </w:t>
            </w:r>
            <w:r w:rsidRPr="000E186D">
              <w:rPr>
                <w:rFonts w:cstheme="minorHAnsi"/>
              </w:rPr>
              <w:t>and</w:t>
            </w:r>
            <w:r w:rsidRPr="000E186D">
              <w:rPr>
                <w:rFonts w:cstheme="minorHAnsi"/>
                <w:spacing w:val="-8"/>
              </w:rPr>
              <w:t xml:space="preserve"> </w:t>
            </w:r>
            <w:r w:rsidRPr="000E186D">
              <w:rPr>
                <w:rFonts w:cstheme="minorHAnsi"/>
              </w:rPr>
              <w:t>development</w:t>
            </w:r>
            <w:r w:rsidRPr="000E186D">
              <w:rPr>
                <w:rFonts w:cstheme="minorHAnsi"/>
                <w:spacing w:val="-7"/>
              </w:rPr>
              <w:t xml:space="preserve"> </w:t>
            </w:r>
            <w:r w:rsidRPr="000E186D">
              <w:rPr>
                <w:rFonts w:cstheme="minorHAnsi"/>
              </w:rPr>
              <w:t>delivery,</w:t>
            </w:r>
            <w:r w:rsidRPr="000E186D">
              <w:rPr>
                <w:rFonts w:cstheme="minorHAnsi"/>
                <w:spacing w:val="-7"/>
              </w:rPr>
              <w:t xml:space="preserve"> </w:t>
            </w:r>
            <w:r w:rsidRPr="000E186D">
              <w:rPr>
                <w:rFonts w:cstheme="minorHAnsi"/>
              </w:rPr>
              <w:t>coordinating</w:t>
            </w:r>
            <w:r w:rsidRPr="000E186D">
              <w:rPr>
                <w:rFonts w:cstheme="minorHAnsi"/>
                <w:spacing w:val="-7"/>
              </w:rPr>
              <w:t xml:space="preserve"> </w:t>
            </w:r>
            <w:r w:rsidRPr="000E186D">
              <w:rPr>
                <w:rFonts w:cstheme="minorHAnsi"/>
              </w:rPr>
              <w:t>activity</w:t>
            </w:r>
            <w:r w:rsidRPr="000E186D">
              <w:rPr>
                <w:rFonts w:cstheme="minorHAnsi"/>
                <w:spacing w:val="-8"/>
              </w:rPr>
              <w:t xml:space="preserve"> </w:t>
            </w:r>
            <w:r w:rsidRPr="000E186D">
              <w:rPr>
                <w:rFonts w:cstheme="minorHAnsi"/>
              </w:rPr>
              <w:t>and</w:t>
            </w:r>
            <w:r w:rsidRPr="000E186D">
              <w:rPr>
                <w:rFonts w:cstheme="minorHAnsi"/>
                <w:spacing w:val="-7"/>
              </w:rPr>
              <w:t xml:space="preserve"> </w:t>
            </w:r>
            <w:r w:rsidRPr="000E186D">
              <w:rPr>
                <w:rFonts w:cstheme="minorHAnsi"/>
              </w:rPr>
              <w:t>ensuring they meet business outcomes.</w:t>
            </w:r>
          </w:p>
          <w:p w14:paraId="1E8AD9A9" w14:textId="77777777" w:rsidR="000E186D" w:rsidRPr="003D2B2F" w:rsidRDefault="000E186D" w:rsidP="000E186D">
            <w:pPr>
              <w:pStyle w:val="ListParagraph"/>
              <w:widowControl w:val="0"/>
              <w:numPr>
                <w:ilvl w:val="0"/>
                <w:numId w:val="6"/>
              </w:numPr>
              <w:tabs>
                <w:tab w:val="left" w:pos="933"/>
              </w:tabs>
              <w:autoSpaceDE w:val="0"/>
              <w:autoSpaceDN w:val="0"/>
              <w:spacing w:before="57"/>
              <w:ind w:right="876"/>
              <w:contextualSpacing w:val="0"/>
              <w:rPr>
                <w:rFonts w:cstheme="minorHAnsi"/>
              </w:rPr>
            </w:pPr>
            <w:r w:rsidRPr="003D2B2F">
              <w:rPr>
                <w:rFonts w:cstheme="minorHAnsi"/>
              </w:rPr>
              <w:t>Able to identify and engage effectively with key stakeholders and to take appropriate steps to understand their needs and concerns and to undertake research</w:t>
            </w:r>
            <w:r w:rsidRPr="003D2B2F">
              <w:rPr>
                <w:rFonts w:cstheme="minorHAnsi"/>
                <w:spacing w:val="-6"/>
              </w:rPr>
              <w:t xml:space="preserve"> </w:t>
            </w:r>
            <w:r w:rsidRPr="003D2B2F">
              <w:rPr>
                <w:rFonts w:cstheme="minorHAnsi"/>
              </w:rPr>
              <w:t>and</w:t>
            </w:r>
            <w:r w:rsidRPr="003D2B2F">
              <w:rPr>
                <w:rFonts w:cstheme="minorHAnsi"/>
                <w:spacing w:val="-4"/>
              </w:rPr>
              <w:t xml:space="preserve"> </w:t>
            </w:r>
            <w:r w:rsidRPr="003D2B2F">
              <w:rPr>
                <w:rFonts w:cstheme="minorHAnsi"/>
              </w:rPr>
              <w:t>identify</w:t>
            </w:r>
            <w:r w:rsidRPr="003D2B2F">
              <w:rPr>
                <w:rFonts w:cstheme="minorHAnsi"/>
                <w:spacing w:val="-6"/>
              </w:rPr>
              <w:t xml:space="preserve"> </w:t>
            </w:r>
            <w:r w:rsidRPr="003D2B2F">
              <w:rPr>
                <w:rFonts w:cstheme="minorHAnsi"/>
              </w:rPr>
              <w:t>relevant</w:t>
            </w:r>
            <w:r w:rsidRPr="003D2B2F">
              <w:rPr>
                <w:rFonts w:cstheme="minorHAnsi"/>
                <w:spacing w:val="-3"/>
              </w:rPr>
              <w:t xml:space="preserve"> </w:t>
            </w:r>
            <w:r w:rsidRPr="003D2B2F">
              <w:rPr>
                <w:rFonts w:cstheme="minorHAnsi"/>
              </w:rPr>
              <w:t>evidence-base</w:t>
            </w:r>
            <w:r w:rsidRPr="003D2B2F">
              <w:rPr>
                <w:rFonts w:cstheme="minorHAnsi"/>
                <w:spacing w:val="-6"/>
              </w:rPr>
              <w:t xml:space="preserve"> </w:t>
            </w:r>
            <w:r w:rsidRPr="003D2B2F">
              <w:rPr>
                <w:rFonts w:cstheme="minorHAnsi"/>
              </w:rPr>
              <w:t>to</w:t>
            </w:r>
            <w:r w:rsidRPr="003D2B2F">
              <w:rPr>
                <w:rFonts w:cstheme="minorHAnsi"/>
                <w:spacing w:val="-6"/>
              </w:rPr>
              <w:t xml:space="preserve"> </w:t>
            </w:r>
            <w:r w:rsidRPr="003D2B2F">
              <w:rPr>
                <w:rFonts w:cstheme="minorHAnsi"/>
              </w:rPr>
              <w:t>support</w:t>
            </w:r>
            <w:r w:rsidRPr="003D2B2F">
              <w:rPr>
                <w:rFonts w:cstheme="minorHAnsi"/>
                <w:spacing w:val="-5"/>
              </w:rPr>
              <w:t xml:space="preserve"> </w:t>
            </w:r>
            <w:r w:rsidRPr="003D2B2F">
              <w:rPr>
                <w:rFonts w:cstheme="minorHAnsi"/>
              </w:rPr>
              <w:t>development</w:t>
            </w:r>
            <w:r w:rsidRPr="003D2B2F">
              <w:rPr>
                <w:rFonts w:cstheme="minorHAnsi"/>
                <w:spacing w:val="-2"/>
              </w:rPr>
              <w:t xml:space="preserve"> </w:t>
            </w:r>
            <w:r w:rsidRPr="003D2B2F">
              <w:rPr>
                <w:rFonts w:cstheme="minorHAnsi"/>
              </w:rPr>
              <w:t>quality processes such as evaluation.</w:t>
            </w:r>
          </w:p>
          <w:p w14:paraId="4FCCEE3A" w14:textId="77777777" w:rsidR="000E186D" w:rsidRPr="003D2B2F" w:rsidRDefault="000E186D" w:rsidP="000E186D">
            <w:pPr>
              <w:pStyle w:val="ListParagraph"/>
              <w:widowControl w:val="0"/>
              <w:numPr>
                <w:ilvl w:val="0"/>
                <w:numId w:val="6"/>
              </w:numPr>
              <w:tabs>
                <w:tab w:val="left" w:pos="933"/>
              </w:tabs>
              <w:autoSpaceDE w:val="0"/>
              <w:autoSpaceDN w:val="0"/>
              <w:spacing w:line="247" w:lineRule="auto"/>
              <w:ind w:right="292"/>
              <w:contextualSpacing w:val="0"/>
              <w:rPr>
                <w:rFonts w:cstheme="minorHAnsi"/>
              </w:rPr>
            </w:pPr>
            <w:r w:rsidRPr="003D2B2F">
              <w:rPr>
                <w:rFonts w:cstheme="minorHAnsi"/>
              </w:rPr>
              <w:t>Understands and applies best practices in designing, developing, and adapting policies,</w:t>
            </w:r>
            <w:r w:rsidRPr="003D2B2F">
              <w:rPr>
                <w:rFonts w:cstheme="minorHAnsi"/>
                <w:spacing w:val="-4"/>
              </w:rPr>
              <w:t xml:space="preserve"> </w:t>
            </w:r>
            <w:r w:rsidRPr="003D2B2F">
              <w:rPr>
                <w:rFonts w:cstheme="minorHAnsi"/>
              </w:rPr>
              <w:t>frameworks</w:t>
            </w:r>
            <w:r w:rsidRPr="003D2B2F">
              <w:rPr>
                <w:rFonts w:cstheme="minorHAnsi"/>
                <w:spacing w:val="-4"/>
              </w:rPr>
              <w:t xml:space="preserve"> </w:t>
            </w:r>
            <w:r w:rsidRPr="003D2B2F">
              <w:rPr>
                <w:rFonts w:cstheme="minorHAnsi"/>
              </w:rPr>
              <w:t>and</w:t>
            </w:r>
            <w:r w:rsidRPr="003D2B2F">
              <w:rPr>
                <w:rFonts w:cstheme="minorHAnsi"/>
                <w:spacing w:val="-7"/>
              </w:rPr>
              <w:t xml:space="preserve"> </w:t>
            </w:r>
            <w:r w:rsidRPr="003D2B2F">
              <w:rPr>
                <w:rFonts w:cstheme="minorHAnsi"/>
              </w:rPr>
              <w:t>processes</w:t>
            </w:r>
            <w:r w:rsidRPr="003D2B2F">
              <w:rPr>
                <w:rFonts w:cstheme="minorHAnsi"/>
                <w:spacing w:val="-5"/>
              </w:rPr>
              <w:t xml:space="preserve"> </w:t>
            </w:r>
            <w:r w:rsidRPr="003D2B2F">
              <w:rPr>
                <w:rFonts w:cstheme="minorHAnsi"/>
              </w:rPr>
              <w:t>and</w:t>
            </w:r>
            <w:r w:rsidRPr="003D2B2F">
              <w:rPr>
                <w:rFonts w:cstheme="minorHAnsi"/>
                <w:spacing w:val="-7"/>
              </w:rPr>
              <w:t xml:space="preserve"> </w:t>
            </w:r>
            <w:r w:rsidRPr="003D2B2F">
              <w:rPr>
                <w:rFonts w:cstheme="minorHAnsi"/>
              </w:rPr>
              <w:t>associated</w:t>
            </w:r>
            <w:r w:rsidRPr="003D2B2F">
              <w:rPr>
                <w:rFonts w:cstheme="minorHAnsi"/>
                <w:spacing w:val="-5"/>
              </w:rPr>
              <w:t xml:space="preserve"> </w:t>
            </w:r>
            <w:r w:rsidRPr="003D2B2F">
              <w:rPr>
                <w:rFonts w:cstheme="minorHAnsi"/>
              </w:rPr>
              <w:t>resources</w:t>
            </w:r>
            <w:r w:rsidRPr="003D2B2F">
              <w:rPr>
                <w:rFonts w:cstheme="minorHAnsi"/>
                <w:spacing w:val="-7"/>
              </w:rPr>
              <w:t xml:space="preserve"> </w:t>
            </w:r>
            <w:r w:rsidRPr="003D2B2F">
              <w:rPr>
                <w:rFonts w:cstheme="minorHAnsi"/>
              </w:rPr>
              <w:t>and</w:t>
            </w:r>
            <w:r w:rsidRPr="003D2B2F">
              <w:rPr>
                <w:rFonts w:cstheme="minorHAnsi"/>
                <w:spacing w:val="-5"/>
              </w:rPr>
              <w:t xml:space="preserve"> </w:t>
            </w:r>
            <w:r w:rsidRPr="003D2B2F">
              <w:rPr>
                <w:rFonts w:cstheme="minorHAnsi"/>
              </w:rPr>
              <w:t>communicating these to the key stakeholders.</w:t>
            </w:r>
          </w:p>
          <w:p w14:paraId="03DC0C01" w14:textId="77777777" w:rsidR="000E186D" w:rsidRPr="003D2B2F" w:rsidRDefault="000E186D" w:rsidP="000E186D">
            <w:pPr>
              <w:pStyle w:val="ListParagraph"/>
              <w:widowControl w:val="0"/>
              <w:numPr>
                <w:ilvl w:val="0"/>
                <w:numId w:val="6"/>
              </w:numPr>
              <w:tabs>
                <w:tab w:val="left" w:pos="933"/>
              </w:tabs>
              <w:autoSpaceDE w:val="0"/>
              <w:autoSpaceDN w:val="0"/>
              <w:spacing w:line="247" w:lineRule="auto"/>
              <w:ind w:right="327"/>
              <w:contextualSpacing w:val="0"/>
              <w:rPr>
                <w:rFonts w:cstheme="minorHAnsi"/>
              </w:rPr>
            </w:pPr>
            <w:r w:rsidRPr="003D2B2F">
              <w:rPr>
                <w:rFonts w:cstheme="minorHAnsi"/>
              </w:rPr>
              <w:t>Able</w:t>
            </w:r>
            <w:r w:rsidRPr="003D2B2F">
              <w:rPr>
                <w:rFonts w:cstheme="minorHAnsi"/>
                <w:spacing w:val="-3"/>
              </w:rPr>
              <w:t xml:space="preserve"> </w:t>
            </w:r>
            <w:r w:rsidRPr="003D2B2F">
              <w:rPr>
                <w:rFonts w:cstheme="minorHAnsi"/>
              </w:rPr>
              <w:t>to</w:t>
            </w:r>
            <w:r w:rsidRPr="003D2B2F">
              <w:rPr>
                <w:rFonts w:cstheme="minorHAnsi"/>
                <w:spacing w:val="-3"/>
              </w:rPr>
              <w:t xml:space="preserve"> </w:t>
            </w:r>
            <w:r w:rsidRPr="003D2B2F">
              <w:rPr>
                <w:rFonts w:cstheme="minorHAnsi"/>
              </w:rPr>
              <w:t>identify</w:t>
            </w:r>
            <w:r w:rsidRPr="003D2B2F">
              <w:rPr>
                <w:rFonts w:cstheme="minorHAnsi"/>
                <w:spacing w:val="-2"/>
              </w:rPr>
              <w:t xml:space="preserve"> </w:t>
            </w:r>
            <w:r w:rsidRPr="003D2B2F">
              <w:rPr>
                <w:rFonts w:cstheme="minorHAnsi"/>
              </w:rPr>
              <w:t>opportunities</w:t>
            </w:r>
            <w:r w:rsidRPr="003D2B2F">
              <w:rPr>
                <w:rFonts w:cstheme="minorHAnsi"/>
                <w:spacing w:val="-3"/>
              </w:rPr>
              <w:t xml:space="preserve"> </w:t>
            </w:r>
            <w:r w:rsidRPr="003D2B2F">
              <w:rPr>
                <w:rFonts w:cstheme="minorHAnsi"/>
              </w:rPr>
              <w:t>and</w:t>
            </w:r>
            <w:r w:rsidRPr="003D2B2F">
              <w:rPr>
                <w:rFonts w:cstheme="minorHAnsi"/>
                <w:spacing w:val="-5"/>
              </w:rPr>
              <w:t xml:space="preserve"> </w:t>
            </w:r>
            <w:r w:rsidRPr="003D2B2F">
              <w:rPr>
                <w:rFonts w:cstheme="minorHAnsi"/>
              </w:rPr>
              <w:t>threats,</w:t>
            </w:r>
            <w:r w:rsidRPr="003D2B2F">
              <w:rPr>
                <w:rFonts w:cstheme="minorHAnsi"/>
                <w:spacing w:val="-1"/>
              </w:rPr>
              <w:t xml:space="preserve"> </w:t>
            </w:r>
            <w:r w:rsidRPr="003D2B2F">
              <w:rPr>
                <w:rFonts w:cstheme="minorHAnsi"/>
              </w:rPr>
              <w:t>and</w:t>
            </w:r>
            <w:r w:rsidRPr="003D2B2F">
              <w:rPr>
                <w:rFonts w:cstheme="minorHAnsi"/>
                <w:spacing w:val="-5"/>
              </w:rPr>
              <w:t xml:space="preserve"> </w:t>
            </w:r>
            <w:r w:rsidRPr="003D2B2F">
              <w:rPr>
                <w:rFonts w:cstheme="minorHAnsi"/>
              </w:rPr>
              <w:t>act</w:t>
            </w:r>
            <w:r w:rsidRPr="003D2B2F">
              <w:rPr>
                <w:rFonts w:cstheme="minorHAnsi"/>
                <w:spacing w:val="-4"/>
              </w:rPr>
              <w:t xml:space="preserve"> </w:t>
            </w:r>
            <w:r w:rsidRPr="003D2B2F">
              <w:rPr>
                <w:rFonts w:cstheme="minorHAnsi"/>
              </w:rPr>
              <w:t>to</w:t>
            </w:r>
            <w:r w:rsidRPr="003D2B2F">
              <w:rPr>
                <w:rFonts w:cstheme="minorHAnsi"/>
                <w:spacing w:val="-3"/>
              </w:rPr>
              <w:t xml:space="preserve"> </w:t>
            </w:r>
            <w:r w:rsidRPr="003D2B2F">
              <w:rPr>
                <w:rFonts w:cstheme="minorHAnsi"/>
              </w:rPr>
              <w:t>implement</w:t>
            </w:r>
            <w:r w:rsidRPr="003D2B2F">
              <w:rPr>
                <w:rFonts w:cstheme="minorHAnsi"/>
                <w:spacing w:val="-4"/>
              </w:rPr>
              <w:t xml:space="preserve"> </w:t>
            </w:r>
            <w:r w:rsidRPr="003D2B2F">
              <w:rPr>
                <w:rFonts w:cstheme="minorHAnsi"/>
              </w:rPr>
              <w:t>change</w:t>
            </w:r>
            <w:r w:rsidRPr="003D2B2F">
              <w:rPr>
                <w:rFonts w:cstheme="minorHAnsi"/>
                <w:spacing w:val="-5"/>
              </w:rPr>
              <w:t xml:space="preserve"> </w:t>
            </w:r>
            <w:r w:rsidRPr="003D2B2F">
              <w:rPr>
                <w:rFonts w:cstheme="minorHAnsi"/>
              </w:rPr>
              <w:t>knowledge and understanding of current best practice and underpinning quickly by</w:t>
            </w:r>
          </w:p>
          <w:p w14:paraId="2BC5292D" w14:textId="77777777" w:rsidR="000E186D" w:rsidRPr="003D2B2F" w:rsidRDefault="000E186D" w:rsidP="000E186D">
            <w:pPr>
              <w:pStyle w:val="BodyText"/>
              <w:ind w:left="933"/>
              <w:rPr>
                <w:rFonts w:asciiTheme="minorHAnsi" w:hAnsiTheme="minorHAnsi" w:cstheme="minorHAnsi"/>
              </w:rPr>
            </w:pPr>
            <w:r w:rsidRPr="003D2B2F">
              <w:rPr>
                <w:rFonts w:asciiTheme="minorHAnsi" w:hAnsiTheme="minorHAnsi" w:cstheme="minorHAnsi"/>
              </w:rPr>
              <w:t>implementing</w:t>
            </w:r>
            <w:r w:rsidRPr="003D2B2F">
              <w:rPr>
                <w:rFonts w:asciiTheme="minorHAnsi" w:hAnsiTheme="minorHAnsi" w:cstheme="minorHAnsi"/>
                <w:spacing w:val="-12"/>
              </w:rPr>
              <w:t xml:space="preserve"> </w:t>
            </w:r>
            <w:r w:rsidRPr="003D2B2F">
              <w:rPr>
                <w:rFonts w:asciiTheme="minorHAnsi" w:hAnsiTheme="minorHAnsi" w:cstheme="minorHAnsi"/>
              </w:rPr>
              <w:t>assessment</w:t>
            </w:r>
            <w:r w:rsidRPr="003D2B2F">
              <w:rPr>
                <w:rFonts w:asciiTheme="minorHAnsi" w:hAnsiTheme="minorHAnsi" w:cstheme="minorHAnsi"/>
                <w:spacing w:val="-10"/>
              </w:rPr>
              <w:t xml:space="preserve"> </w:t>
            </w:r>
            <w:r w:rsidRPr="003D2B2F">
              <w:rPr>
                <w:rFonts w:asciiTheme="minorHAnsi" w:hAnsiTheme="minorHAnsi" w:cstheme="minorHAnsi"/>
              </w:rPr>
              <w:t>and</w:t>
            </w:r>
            <w:r w:rsidRPr="003D2B2F">
              <w:rPr>
                <w:rFonts w:asciiTheme="minorHAnsi" w:hAnsiTheme="minorHAnsi" w:cstheme="minorHAnsi"/>
                <w:spacing w:val="-11"/>
              </w:rPr>
              <w:t xml:space="preserve"> </w:t>
            </w:r>
            <w:r w:rsidRPr="003D2B2F">
              <w:rPr>
                <w:rFonts w:asciiTheme="minorHAnsi" w:hAnsiTheme="minorHAnsi" w:cstheme="minorHAnsi"/>
              </w:rPr>
              <w:t>accreditation</w:t>
            </w:r>
            <w:r w:rsidRPr="003D2B2F">
              <w:rPr>
                <w:rFonts w:asciiTheme="minorHAnsi" w:hAnsiTheme="minorHAnsi" w:cstheme="minorHAnsi"/>
                <w:spacing w:val="-12"/>
              </w:rPr>
              <w:t xml:space="preserve"> </w:t>
            </w:r>
            <w:r w:rsidRPr="003D2B2F">
              <w:rPr>
                <w:rFonts w:asciiTheme="minorHAnsi" w:hAnsiTheme="minorHAnsi" w:cstheme="minorHAnsi"/>
              </w:rPr>
              <w:t>schemes/academic</w:t>
            </w:r>
            <w:r w:rsidRPr="003D2B2F">
              <w:rPr>
                <w:rFonts w:asciiTheme="minorHAnsi" w:hAnsiTheme="minorHAnsi" w:cstheme="minorHAnsi"/>
                <w:spacing w:val="-11"/>
              </w:rPr>
              <w:t xml:space="preserve"> </w:t>
            </w:r>
            <w:r w:rsidRPr="003D2B2F">
              <w:rPr>
                <w:rFonts w:asciiTheme="minorHAnsi" w:hAnsiTheme="minorHAnsi" w:cstheme="minorHAnsi"/>
                <w:spacing w:val="-2"/>
              </w:rPr>
              <w:t>theory.</w:t>
            </w:r>
          </w:p>
          <w:p w14:paraId="45C980A2" w14:textId="77777777" w:rsidR="000E186D" w:rsidRPr="003D2B2F" w:rsidRDefault="000E186D" w:rsidP="000E186D">
            <w:pPr>
              <w:pStyle w:val="ListParagraph"/>
              <w:widowControl w:val="0"/>
              <w:numPr>
                <w:ilvl w:val="0"/>
                <w:numId w:val="6"/>
              </w:numPr>
              <w:tabs>
                <w:tab w:val="left" w:pos="933"/>
              </w:tabs>
              <w:autoSpaceDE w:val="0"/>
              <w:autoSpaceDN w:val="0"/>
              <w:spacing w:before="5" w:line="247" w:lineRule="auto"/>
              <w:ind w:right="513"/>
              <w:contextualSpacing w:val="0"/>
              <w:rPr>
                <w:rFonts w:cstheme="minorHAnsi"/>
              </w:rPr>
            </w:pPr>
            <w:r w:rsidRPr="003D2B2F">
              <w:rPr>
                <w:rFonts w:cstheme="minorHAnsi"/>
              </w:rPr>
              <w:t>Able to take a measured approach to risk, ensuring practicality and flexibility quality/curriculums identified through evidence-based research and associated financial,</w:t>
            </w:r>
            <w:r w:rsidRPr="003D2B2F">
              <w:rPr>
                <w:rFonts w:cstheme="minorHAnsi"/>
                <w:spacing w:val="-2"/>
              </w:rPr>
              <w:t xml:space="preserve"> </w:t>
            </w:r>
            <w:r w:rsidRPr="003D2B2F">
              <w:rPr>
                <w:rFonts w:cstheme="minorHAnsi"/>
              </w:rPr>
              <w:t>people</w:t>
            </w:r>
            <w:r w:rsidRPr="003D2B2F">
              <w:rPr>
                <w:rFonts w:cstheme="minorHAnsi"/>
                <w:spacing w:val="-3"/>
              </w:rPr>
              <w:t xml:space="preserve"> </w:t>
            </w:r>
            <w:r w:rsidRPr="003D2B2F">
              <w:rPr>
                <w:rFonts w:cstheme="minorHAnsi"/>
              </w:rPr>
              <w:t>and</w:t>
            </w:r>
            <w:r w:rsidRPr="003D2B2F">
              <w:rPr>
                <w:rFonts w:cstheme="minorHAnsi"/>
                <w:spacing w:val="-5"/>
              </w:rPr>
              <w:t xml:space="preserve"> </w:t>
            </w:r>
            <w:r w:rsidRPr="003D2B2F">
              <w:rPr>
                <w:rFonts w:cstheme="minorHAnsi"/>
              </w:rPr>
              <w:t>materials</w:t>
            </w:r>
            <w:r w:rsidRPr="003D2B2F">
              <w:rPr>
                <w:rFonts w:cstheme="minorHAnsi"/>
                <w:spacing w:val="-3"/>
              </w:rPr>
              <w:t xml:space="preserve"> </w:t>
            </w:r>
            <w:r w:rsidRPr="003D2B2F">
              <w:rPr>
                <w:rFonts w:cstheme="minorHAnsi"/>
              </w:rPr>
              <w:t>resourcing</w:t>
            </w:r>
            <w:r w:rsidRPr="003D2B2F">
              <w:rPr>
                <w:rFonts w:cstheme="minorHAnsi"/>
                <w:spacing w:val="-3"/>
              </w:rPr>
              <w:t xml:space="preserve"> </w:t>
            </w:r>
            <w:r w:rsidRPr="003D2B2F">
              <w:rPr>
                <w:rFonts w:cstheme="minorHAnsi"/>
              </w:rPr>
              <w:t>requirements</w:t>
            </w:r>
            <w:r w:rsidRPr="003D2B2F">
              <w:rPr>
                <w:rFonts w:cstheme="minorHAnsi"/>
                <w:spacing w:val="-5"/>
              </w:rPr>
              <w:t xml:space="preserve"> </w:t>
            </w:r>
            <w:r w:rsidRPr="003D2B2F">
              <w:rPr>
                <w:rFonts w:cstheme="minorHAnsi"/>
              </w:rPr>
              <w:t>and</w:t>
            </w:r>
            <w:r w:rsidRPr="003D2B2F">
              <w:rPr>
                <w:rFonts w:cstheme="minorHAnsi"/>
                <w:spacing w:val="-5"/>
              </w:rPr>
              <w:t xml:space="preserve"> </w:t>
            </w:r>
            <w:r w:rsidRPr="003D2B2F">
              <w:rPr>
                <w:rFonts w:cstheme="minorHAnsi"/>
              </w:rPr>
              <w:t>to</w:t>
            </w:r>
            <w:r w:rsidRPr="003D2B2F">
              <w:rPr>
                <w:rFonts w:cstheme="minorHAnsi"/>
                <w:spacing w:val="-5"/>
              </w:rPr>
              <w:t xml:space="preserve"> </w:t>
            </w:r>
            <w:r w:rsidRPr="003D2B2F">
              <w:rPr>
                <w:rFonts w:cstheme="minorHAnsi"/>
              </w:rPr>
              <w:t>create</w:t>
            </w:r>
            <w:r w:rsidRPr="003D2B2F">
              <w:rPr>
                <w:rFonts w:cstheme="minorHAnsi"/>
                <w:spacing w:val="-3"/>
              </w:rPr>
              <w:t xml:space="preserve"> </w:t>
            </w:r>
            <w:r w:rsidRPr="003D2B2F">
              <w:rPr>
                <w:rFonts w:cstheme="minorHAnsi"/>
              </w:rPr>
              <w:t>and</w:t>
            </w:r>
            <w:r w:rsidRPr="003D2B2F">
              <w:rPr>
                <w:rFonts w:cstheme="minorHAnsi"/>
                <w:spacing w:val="-7"/>
              </w:rPr>
              <w:t xml:space="preserve"> </w:t>
            </w:r>
            <w:r w:rsidRPr="003D2B2F">
              <w:rPr>
                <w:rFonts w:cstheme="minorHAnsi"/>
              </w:rPr>
              <w:t>follow project plans, and to identify and mitigate risks to delivery.</w:t>
            </w:r>
          </w:p>
          <w:p w14:paraId="09EB4E89" w14:textId="170280B0" w:rsidR="000E186D" w:rsidRPr="000E186D" w:rsidRDefault="000E186D" w:rsidP="000E186D">
            <w:pPr>
              <w:pStyle w:val="ListParagraph"/>
              <w:widowControl w:val="0"/>
              <w:numPr>
                <w:ilvl w:val="0"/>
                <w:numId w:val="6"/>
              </w:numPr>
              <w:tabs>
                <w:tab w:val="left" w:pos="933"/>
              </w:tabs>
              <w:autoSpaceDE w:val="0"/>
              <w:autoSpaceDN w:val="0"/>
              <w:spacing w:before="2" w:line="247" w:lineRule="auto"/>
              <w:ind w:right="325"/>
              <w:contextualSpacing w:val="0"/>
              <w:rPr>
                <w:rFonts w:cstheme="minorHAnsi"/>
              </w:rPr>
            </w:pPr>
            <w:r w:rsidRPr="003D2B2F">
              <w:rPr>
                <w:rFonts w:cstheme="minorHAnsi"/>
              </w:rPr>
              <w:t>Participate</w:t>
            </w:r>
            <w:r w:rsidRPr="003D2B2F">
              <w:rPr>
                <w:rFonts w:cstheme="minorHAnsi"/>
                <w:spacing w:val="-3"/>
              </w:rPr>
              <w:t xml:space="preserve"> </w:t>
            </w:r>
            <w:r w:rsidRPr="003D2B2F">
              <w:rPr>
                <w:rFonts w:cstheme="minorHAnsi"/>
              </w:rPr>
              <w:t>in</w:t>
            </w:r>
            <w:r w:rsidRPr="003D2B2F">
              <w:rPr>
                <w:rFonts w:cstheme="minorHAnsi"/>
                <w:spacing w:val="-5"/>
              </w:rPr>
              <w:t xml:space="preserve"> </w:t>
            </w:r>
            <w:r w:rsidRPr="003D2B2F">
              <w:rPr>
                <w:rFonts w:cstheme="minorHAnsi"/>
              </w:rPr>
              <w:t>networking</w:t>
            </w:r>
            <w:r w:rsidRPr="003D2B2F">
              <w:rPr>
                <w:rFonts w:cstheme="minorHAnsi"/>
                <w:spacing w:val="-3"/>
              </w:rPr>
              <w:t xml:space="preserve"> </w:t>
            </w:r>
            <w:r w:rsidRPr="003D2B2F">
              <w:rPr>
                <w:rFonts w:cstheme="minorHAnsi"/>
              </w:rPr>
              <w:t>opportunities,</w:t>
            </w:r>
            <w:r w:rsidRPr="003D2B2F">
              <w:rPr>
                <w:rFonts w:cstheme="minorHAnsi"/>
                <w:spacing w:val="-4"/>
              </w:rPr>
              <w:t xml:space="preserve"> </w:t>
            </w:r>
            <w:r w:rsidRPr="003D2B2F">
              <w:rPr>
                <w:rFonts w:cstheme="minorHAnsi"/>
              </w:rPr>
              <w:t>reflecting</w:t>
            </w:r>
            <w:r w:rsidRPr="003D2B2F">
              <w:rPr>
                <w:rFonts w:cstheme="minorHAnsi"/>
                <w:spacing w:val="-5"/>
              </w:rPr>
              <w:t xml:space="preserve"> </w:t>
            </w:r>
            <w:r w:rsidRPr="003D2B2F">
              <w:rPr>
                <w:rFonts w:cstheme="minorHAnsi"/>
              </w:rPr>
              <w:t>on</w:t>
            </w:r>
            <w:r w:rsidRPr="003D2B2F">
              <w:rPr>
                <w:rFonts w:cstheme="minorHAnsi"/>
                <w:spacing w:val="-3"/>
              </w:rPr>
              <w:t xml:space="preserve"> </w:t>
            </w:r>
            <w:r w:rsidRPr="003D2B2F">
              <w:rPr>
                <w:rFonts w:cstheme="minorHAnsi"/>
              </w:rPr>
              <w:t>practice,</w:t>
            </w:r>
            <w:r w:rsidRPr="003D2B2F">
              <w:rPr>
                <w:rFonts w:cstheme="minorHAnsi"/>
                <w:spacing w:val="-4"/>
              </w:rPr>
              <w:t xml:space="preserve"> </w:t>
            </w:r>
            <w:r w:rsidRPr="003D2B2F">
              <w:rPr>
                <w:rFonts w:cstheme="minorHAnsi"/>
              </w:rPr>
              <w:t>and</w:t>
            </w:r>
            <w:r w:rsidRPr="003D2B2F">
              <w:rPr>
                <w:rFonts w:cstheme="minorHAnsi"/>
                <w:spacing w:val="-3"/>
              </w:rPr>
              <w:t xml:space="preserve"> </w:t>
            </w:r>
            <w:r w:rsidRPr="003D2B2F">
              <w:rPr>
                <w:rFonts w:cstheme="minorHAnsi"/>
              </w:rPr>
              <w:t>sharing</w:t>
            </w:r>
            <w:r w:rsidRPr="003D2B2F">
              <w:rPr>
                <w:rFonts w:cstheme="minorHAnsi"/>
                <w:spacing w:val="-5"/>
              </w:rPr>
              <w:t xml:space="preserve"> </w:t>
            </w:r>
            <w:r w:rsidRPr="003D2B2F">
              <w:rPr>
                <w:rFonts w:cstheme="minorHAnsi"/>
              </w:rPr>
              <w:t xml:space="preserve">learning with </w:t>
            </w:r>
            <w:r w:rsidRPr="000E186D">
              <w:rPr>
                <w:rFonts w:cstheme="minorHAnsi"/>
              </w:rPr>
              <w:t>peers to inform and improve police, processes, and practice.</w:t>
            </w:r>
          </w:p>
          <w:p w14:paraId="60AFA857" w14:textId="77777777" w:rsidR="000E186D" w:rsidRPr="003D2B2F" w:rsidRDefault="000E186D" w:rsidP="000E186D">
            <w:pPr>
              <w:widowControl w:val="0"/>
              <w:tabs>
                <w:tab w:val="left" w:pos="823"/>
              </w:tabs>
              <w:autoSpaceDE w:val="0"/>
              <w:autoSpaceDN w:val="0"/>
              <w:ind w:left="823" w:right="210"/>
              <w:rPr>
                <w:rFonts w:cstheme="minorHAnsi"/>
              </w:rPr>
            </w:pPr>
          </w:p>
          <w:p w14:paraId="19187257" w14:textId="4A14EEA7" w:rsidR="000E186D" w:rsidRPr="00042920" w:rsidRDefault="000E186D" w:rsidP="00042920">
            <w:pPr>
              <w:rPr>
                <w:rFonts w:cs="Calibri"/>
              </w:rPr>
            </w:pPr>
          </w:p>
        </w:tc>
      </w:tr>
    </w:tbl>
    <w:p w14:paraId="630E7916" w14:textId="0B32BDA5" w:rsidR="00AE2BDD" w:rsidRDefault="00AE2BDD">
      <w:pPr>
        <w:rPr>
          <w:b/>
          <w:bCs/>
        </w:rPr>
      </w:pPr>
      <w:r>
        <w:rPr>
          <w:b/>
          <w:bCs/>
        </w:rPr>
        <w:lastRenderedPageBreak/>
        <w:br/>
      </w:r>
      <w:r w:rsidRPr="003341CD">
        <w:rPr>
          <w:b/>
          <w:bCs/>
        </w:rPr>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7"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51DAE142" w:rsidR="00AE2BDD" w:rsidRDefault="00202B84" w:rsidP="00AE2BDD">
                <w:r>
                  <w:t>Level 2</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0D6C0180" w:rsidR="00AE2BDD" w:rsidRDefault="00202B84" w:rsidP="00AE2BDD">
                <w:r>
                  <w:t>Level 2</w:t>
                </w:r>
              </w:p>
            </w:tc>
          </w:sdtContent>
        </w:sdt>
      </w:tr>
      <w:tr w:rsidR="00AE2BDD" w14:paraId="0B8872D7" w14:textId="77777777" w:rsidTr="00AE2BDD">
        <w:tc>
          <w:tcPr>
            <w:tcW w:w="4508" w:type="dxa"/>
          </w:tcPr>
          <w:p w14:paraId="2A2D3D08" w14:textId="1B6EF315" w:rsidR="00AE2BDD" w:rsidRDefault="00AE2BDD" w:rsidP="00AE2BDD">
            <w:r w:rsidRPr="00FB5289">
              <w:rPr>
                <w:b/>
                <w:bCs/>
              </w:rPr>
              <w:t>We collabor</w:t>
            </w:r>
            <w:r w:rsidR="00DF1D03">
              <w:rPr>
                <w:b/>
                <w:bCs/>
              </w:rPr>
              <w:t>ate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35F91707" w:rsidR="00AE2BDD" w:rsidRDefault="00202B84" w:rsidP="00AE2BDD">
                <w:r>
                  <w:t>Level 2</w:t>
                </w:r>
              </w:p>
            </w:tc>
          </w:sdtContent>
        </w:sdt>
      </w:tr>
      <w:tr w:rsidR="00AE2BDD" w14:paraId="5035FC6B" w14:textId="77777777" w:rsidTr="00AE2BDD">
        <w:tc>
          <w:tcPr>
            <w:tcW w:w="4508" w:type="dxa"/>
          </w:tcPr>
          <w:p w14:paraId="0CAA4780" w14:textId="2B7A6E61" w:rsidR="00AE2BDD" w:rsidRDefault="00AE2BDD" w:rsidP="00AE2BDD">
            <w:r w:rsidRPr="00FB5289">
              <w:rPr>
                <w:b/>
                <w:bCs/>
              </w:rPr>
              <w:t>We support 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6F4D1919" w:rsidR="00AE2BDD" w:rsidRDefault="00202B84" w:rsidP="00AE2BDD">
                <w:r>
                  <w:t>Level 2</w:t>
                </w:r>
              </w:p>
            </w:tc>
          </w:sdtContent>
        </w:sdt>
      </w:tr>
      <w:tr w:rsidR="00AE2BDD" w14:paraId="7159E36C" w14:textId="77777777" w:rsidTr="00AE2BDD">
        <w:tc>
          <w:tcPr>
            <w:tcW w:w="4508" w:type="dxa"/>
          </w:tcPr>
          <w:p w14:paraId="42216977" w14:textId="3E5126F3" w:rsidR="00AE2BDD" w:rsidRDefault="00AE2BDD" w:rsidP="00AE2BDD">
            <w:r w:rsidRPr="00FB5289">
              <w:rPr>
                <w:b/>
                <w:bCs/>
              </w:rPr>
              <w:lastRenderedPageBreak/>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60BE9AB3" w:rsidR="00AE2BDD" w:rsidRDefault="00202B84" w:rsidP="00AE2BDD">
                <w:r>
                  <w:t>Level 2</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704D32BF" w:rsidR="00AE2BDD" w:rsidRDefault="00202B84" w:rsidP="00AE2BDD">
                <w:r>
                  <w:t>Level 2</w:t>
                </w:r>
              </w:p>
            </w:tc>
          </w:sdtContent>
        </w:sdt>
      </w:tr>
    </w:tbl>
    <w:p w14:paraId="6F2540D3" w14:textId="77777777" w:rsidR="00CE3615" w:rsidRDefault="00CE3615"/>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7CB3589E" w14:textId="31700B98" w:rsidR="00F51AEE" w:rsidRPr="00FD522A" w:rsidRDefault="00F51AEE">
            <w:pPr>
              <w:rPr>
                <w:b/>
                <w:bCs/>
              </w:rPr>
            </w:pPr>
            <w:r w:rsidRPr="00FD522A">
              <w:rPr>
                <w:b/>
                <w:bCs/>
              </w:rPr>
              <w:t>Experience, Skills, and Training required for the role:</w:t>
            </w:r>
          </w:p>
        </w:tc>
      </w:tr>
      <w:tr w:rsidR="00F51AEE" w14:paraId="4BF63BE9" w14:textId="77777777" w:rsidTr="003253E5">
        <w:tc>
          <w:tcPr>
            <w:tcW w:w="9016" w:type="dxa"/>
            <w:shd w:val="clear" w:color="auto" w:fill="8EAADB" w:themeFill="accent1" w:themeFillTint="99"/>
          </w:tcPr>
          <w:p w14:paraId="62D2CC58" w14:textId="7142C321" w:rsidR="00F51AEE" w:rsidRPr="00FD522A" w:rsidRDefault="00F51AEE">
            <w:pPr>
              <w:rPr>
                <w:b/>
                <w:bCs/>
              </w:rPr>
            </w:pPr>
            <w:r w:rsidRPr="00FD522A">
              <w:rPr>
                <w:b/>
                <w:bCs/>
              </w:rPr>
              <w:t xml:space="preserve">Entry Criteria </w:t>
            </w:r>
            <w:r w:rsidR="003253E5" w:rsidRPr="00FD522A">
              <w:rPr>
                <w:b/>
                <w:bCs/>
              </w:rPr>
              <w:t>– Essential</w:t>
            </w:r>
            <w:r w:rsidR="004C4534">
              <w:rPr>
                <w:b/>
                <w:bCs/>
              </w:rPr>
              <w:t xml:space="preserve"> </w:t>
            </w:r>
          </w:p>
        </w:tc>
      </w:tr>
      <w:tr w:rsidR="000E186D" w14:paraId="07971527" w14:textId="77777777" w:rsidTr="00F51AEE">
        <w:tc>
          <w:tcPr>
            <w:tcW w:w="9016" w:type="dxa"/>
          </w:tcPr>
          <w:p w14:paraId="406541B8" w14:textId="6FDDB800" w:rsidR="000E186D" w:rsidRPr="000E186D" w:rsidRDefault="000E186D" w:rsidP="000E186D">
            <w:pPr>
              <w:pStyle w:val="TableParagraph"/>
              <w:spacing w:before="2" w:line="232" w:lineRule="exact"/>
              <w:ind w:left="0"/>
              <w:rPr>
                <w:rFonts w:asciiTheme="minorHAnsi" w:hAnsiTheme="minorHAnsi" w:cstheme="minorHAnsi"/>
                <w:spacing w:val="-2"/>
              </w:rPr>
            </w:pPr>
            <w:r w:rsidRPr="003D2B2F">
              <w:rPr>
                <w:rFonts w:asciiTheme="minorHAnsi" w:hAnsiTheme="minorHAnsi" w:cstheme="minorHAnsi"/>
              </w:rPr>
              <w:t>Minimum</w:t>
            </w:r>
            <w:r w:rsidRPr="003D2B2F">
              <w:rPr>
                <w:rFonts w:asciiTheme="minorHAnsi" w:hAnsiTheme="minorHAnsi" w:cstheme="minorHAnsi"/>
                <w:spacing w:val="-7"/>
              </w:rPr>
              <w:t xml:space="preserve"> </w:t>
            </w:r>
            <w:r w:rsidRPr="003D2B2F">
              <w:rPr>
                <w:rFonts w:asciiTheme="minorHAnsi" w:hAnsiTheme="minorHAnsi" w:cstheme="minorHAnsi"/>
              </w:rPr>
              <w:t>level</w:t>
            </w:r>
            <w:r w:rsidRPr="003D2B2F">
              <w:rPr>
                <w:rFonts w:asciiTheme="minorHAnsi" w:hAnsiTheme="minorHAnsi" w:cstheme="minorHAnsi"/>
                <w:spacing w:val="-5"/>
              </w:rPr>
              <w:t xml:space="preserve"> </w:t>
            </w:r>
            <w:r w:rsidRPr="003D2B2F">
              <w:rPr>
                <w:rFonts w:asciiTheme="minorHAnsi" w:hAnsiTheme="minorHAnsi" w:cstheme="minorHAnsi"/>
              </w:rPr>
              <w:t>4</w:t>
            </w:r>
            <w:r w:rsidRPr="003D2B2F">
              <w:rPr>
                <w:rFonts w:asciiTheme="minorHAnsi" w:hAnsiTheme="minorHAnsi" w:cstheme="minorHAnsi"/>
                <w:spacing w:val="-6"/>
              </w:rPr>
              <w:t xml:space="preserve"> </w:t>
            </w:r>
            <w:r w:rsidRPr="003D2B2F">
              <w:rPr>
                <w:rFonts w:asciiTheme="minorHAnsi" w:hAnsiTheme="minorHAnsi" w:cstheme="minorHAnsi"/>
              </w:rPr>
              <w:t>Certificate</w:t>
            </w:r>
            <w:r w:rsidRPr="003D2B2F">
              <w:rPr>
                <w:rFonts w:asciiTheme="minorHAnsi" w:hAnsiTheme="minorHAnsi" w:cstheme="minorHAnsi"/>
                <w:spacing w:val="-5"/>
              </w:rPr>
              <w:t xml:space="preserve"> </w:t>
            </w:r>
            <w:r w:rsidRPr="003D2B2F">
              <w:rPr>
                <w:rFonts w:asciiTheme="minorHAnsi" w:hAnsiTheme="minorHAnsi" w:cstheme="minorHAnsi"/>
              </w:rPr>
              <w:t>in</w:t>
            </w:r>
            <w:r w:rsidRPr="003D2B2F">
              <w:rPr>
                <w:rFonts w:asciiTheme="minorHAnsi" w:hAnsiTheme="minorHAnsi" w:cstheme="minorHAnsi"/>
                <w:spacing w:val="-5"/>
              </w:rPr>
              <w:t xml:space="preserve"> </w:t>
            </w:r>
            <w:r w:rsidRPr="003D2B2F">
              <w:rPr>
                <w:rFonts w:asciiTheme="minorHAnsi" w:hAnsiTheme="minorHAnsi" w:cstheme="minorHAnsi"/>
              </w:rPr>
              <w:t>Education</w:t>
            </w:r>
            <w:r w:rsidRPr="003D2B2F">
              <w:rPr>
                <w:rFonts w:asciiTheme="minorHAnsi" w:hAnsiTheme="minorHAnsi" w:cstheme="minorHAnsi"/>
                <w:spacing w:val="-6"/>
              </w:rPr>
              <w:t xml:space="preserve"> </w:t>
            </w:r>
            <w:r w:rsidRPr="003D2B2F">
              <w:rPr>
                <w:rFonts w:asciiTheme="minorHAnsi" w:hAnsiTheme="minorHAnsi" w:cstheme="minorHAnsi"/>
              </w:rPr>
              <w:t>and</w:t>
            </w:r>
            <w:r w:rsidRPr="003D2B2F">
              <w:rPr>
                <w:rFonts w:asciiTheme="minorHAnsi" w:hAnsiTheme="minorHAnsi" w:cstheme="minorHAnsi"/>
                <w:spacing w:val="-11"/>
              </w:rPr>
              <w:t xml:space="preserve"> </w:t>
            </w:r>
            <w:r w:rsidRPr="003D2B2F">
              <w:rPr>
                <w:rFonts w:asciiTheme="minorHAnsi" w:hAnsiTheme="minorHAnsi" w:cstheme="minorHAnsi"/>
                <w:spacing w:val="-2"/>
              </w:rPr>
              <w:t>Training.</w:t>
            </w:r>
          </w:p>
        </w:tc>
      </w:tr>
      <w:tr w:rsidR="000E186D" w14:paraId="5A37A38C" w14:textId="77777777" w:rsidTr="00F51AEE">
        <w:tc>
          <w:tcPr>
            <w:tcW w:w="9016" w:type="dxa"/>
          </w:tcPr>
          <w:p w14:paraId="4A131C75" w14:textId="27E8D355" w:rsidR="000E186D" w:rsidRPr="000E186D" w:rsidRDefault="000E186D" w:rsidP="000E186D">
            <w:pPr>
              <w:pStyle w:val="TableParagraph"/>
              <w:spacing w:line="234" w:lineRule="exact"/>
              <w:ind w:left="0"/>
              <w:rPr>
                <w:rFonts w:asciiTheme="minorHAnsi" w:hAnsiTheme="minorHAnsi" w:cstheme="minorHAnsi"/>
                <w:spacing w:val="-2"/>
              </w:rPr>
            </w:pPr>
            <w:r w:rsidRPr="003D2B2F">
              <w:rPr>
                <w:rFonts w:asciiTheme="minorHAnsi" w:hAnsiTheme="minorHAnsi" w:cstheme="minorHAnsi"/>
              </w:rPr>
              <w:t>Experienced</w:t>
            </w:r>
            <w:r w:rsidRPr="003D2B2F">
              <w:rPr>
                <w:rFonts w:asciiTheme="minorHAnsi" w:hAnsiTheme="minorHAnsi" w:cstheme="minorHAnsi"/>
                <w:spacing w:val="-9"/>
              </w:rPr>
              <w:t xml:space="preserve"> </w:t>
            </w:r>
            <w:r w:rsidRPr="003D2B2F">
              <w:rPr>
                <w:rFonts w:asciiTheme="minorHAnsi" w:hAnsiTheme="minorHAnsi" w:cstheme="minorHAnsi"/>
              </w:rPr>
              <w:t>in</w:t>
            </w:r>
            <w:r w:rsidRPr="003D2B2F">
              <w:rPr>
                <w:rFonts w:asciiTheme="minorHAnsi" w:hAnsiTheme="minorHAnsi" w:cstheme="minorHAnsi"/>
                <w:spacing w:val="-8"/>
              </w:rPr>
              <w:t xml:space="preserve"> </w:t>
            </w:r>
            <w:r w:rsidRPr="003D2B2F">
              <w:rPr>
                <w:rFonts w:asciiTheme="minorHAnsi" w:hAnsiTheme="minorHAnsi" w:cstheme="minorHAnsi"/>
              </w:rPr>
              <w:t>curriculum</w:t>
            </w:r>
            <w:r w:rsidRPr="003D2B2F">
              <w:rPr>
                <w:rFonts w:asciiTheme="minorHAnsi" w:hAnsiTheme="minorHAnsi" w:cstheme="minorHAnsi"/>
                <w:spacing w:val="-9"/>
              </w:rPr>
              <w:t xml:space="preserve"> </w:t>
            </w:r>
            <w:r w:rsidRPr="003D2B2F">
              <w:rPr>
                <w:rFonts w:asciiTheme="minorHAnsi" w:hAnsiTheme="minorHAnsi" w:cstheme="minorHAnsi"/>
                <w:spacing w:val="-2"/>
              </w:rPr>
              <w:t>management/design/development.</w:t>
            </w:r>
          </w:p>
        </w:tc>
      </w:tr>
      <w:tr w:rsidR="000E186D" w14:paraId="03095707" w14:textId="77777777" w:rsidTr="00F51AEE">
        <w:tc>
          <w:tcPr>
            <w:tcW w:w="9016" w:type="dxa"/>
          </w:tcPr>
          <w:p w14:paraId="238A130B" w14:textId="2A003D1F" w:rsidR="000E186D" w:rsidRPr="000E186D" w:rsidRDefault="000E186D" w:rsidP="000E186D">
            <w:pPr>
              <w:pStyle w:val="TableParagraph"/>
              <w:spacing w:line="232" w:lineRule="exact"/>
              <w:ind w:left="0"/>
              <w:rPr>
                <w:rFonts w:asciiTheme="minorHAnsi" w:hAnsiTheme="minorHAnsi" w:cstheme="minorHAnsi"/>
                <w:spacing w:val="-2"/>
              </w:rPr>
            </w:pPr>
            <w:r w:rsidRPr="003D2B2F">
              <w:rPr>
                <w:rFonts w:asciiTheme="minorHAnsi" w:hAnsiTheme="minorHAnsi" w:cstheme="minorHAnsi"/>
              </w:rPr>
              <w:t>Experienced</w:t>
            </w:r>
            <w:r w:rsidRPr="003D2B2F">
              <w:rPr>
                <w:rFonts w:asciiTheme="minorHAnsi" w:hAnsiTheme="minorHAnsi" w:cstheme="minorHAnsi"/>
                <w:spacing w:val="-10"/>
              </w:rPr>
              <w:t xml:space="preserve"> </w:t>
            </w:r>
            <w:r w:rsidRPr="003D2B2F">
              <w:rPr>
                <w:rFonts w:asciiTheme="minorHAnsi" w:hAnsiTheme="minorHAnsi" w:cstheme="minorHAnsi"/>
              </w:rPr>
              <w:t>in</w:t>
            </w:r>
            <w:r w:rsidRPr="003D2B2F">
              <w:rPr>
                <w:rFonts w:asciiTheme="minorHAnsi" w:hAnsiTheme="minorHAnsi" w:cstheme="minorHAnsi"/>
                <w:spacing w:val="-9"/>
              </w:rPr>
              <w:t xml:space="preserve"> </w:t>
            </w:r>
            <w:r w:rsidRPr="003D2B2F">
              <w:rPr>
                <w:rFonts w:asciiTheme="minorHAnsi" w:hAnsiTheme="minorHAnsi" w:cstheme="minorHAnsi"/>
              </w:rPr>
              <w:t>managing</w:t>
            </w:r>
            <w:r w:rsidRPr="003D2B2F">
              <w:rPr>
                <w:rFonts w:asciiTheme="minorHAnsi" w:hAnsiTheme="minorHAnsi" w:cstheme="minorHAnsi"/>
                <w:spacing w:val="-7"/>
              </w:rPr>
              <w:t xml:space="preserve"> </w:t>
            </w:r>
            <w:r w:rsidRPr="003D2B2F">
              <w:rPr>
                <w:rFonts w:asciiTheme="minorHAnsi" w:hAnsiTheme="minorHAnsi" w:cstheme="minorHAnsi"/>
              </w:rPr>
              <w:t>frameworks/practices</w:t>
            </w:r>
            <w:r w:rsidRPr="003D2B2F">
              <w:rPr>
                <w:rFonts w:asciiTheme="minorHAnsi" w:hAnsiTheme="minorHAnsi" w:cstheme="minorHAnsi"/>
                <w:spacing w:val="-9"/>
              </w:rPr>
              <w:t xml:space="preserve"> </w:t>
            </w:r>
            <w:r w:rsidRPr="003D2B2F">
              <w:rPr>
                <w:rFonts w:asciiTheme="minorHAnsi" w:hAnsiTheme="minorHAnsi" w:cstheme="minorHAnsi"/>
              </w:rPr>
              <w:t>relating</w:t>
            </w:r>
            <w:r w:rsidRPr="003D2B2F">
              <w:rPr>
                <w:rFonts w:asciiTheme="minorHAnsi" w:hAnsiTheme="minorHAnsi" w:cstheme="minorHAnsi"/>
                <w:spacing w:val="-7"/>
              </w:rPr>
              <w:t xml:space="preserve"> </w:t>
            </w:r>
            <w:r w:rsidRPr="003D2B2F">
              <w:rPr>
                <w:rFonts w:asciiTheme="minorHAnsi" w:hAnsiTheme="minorHAnsi" w:cstheme="minorHAnsi"/>
              </w:rPr>
              <w:t>to</w:t>
            </w:r>
            <w:r w:rsidRPr="003D2B2F">
              <w:rPr>
                <w:rFonts w:asciiTheme="minorHAnsi" w:hAnsiTheme="minorHAnsi" w:cstheme="minorHAnsi"/>
                <w:spacing w:val="-7"/>
              </w:rPr>
              <w:t xml:space="preserve"> </w:t>
            </w:r>
            <w:r w:rsidRPr="003D2B2F">
              <w:rPr>
                <w:rFonts w:asciiTheme="minorHAnsi" w:hAnsiTheme="minorHAnsi" w:cstheme="minorHAnsi"/>
                <w:spacing w:val="-2"/>
              </w:rPr>
              <w:t>learning.</w:t>
            </w:r>
          </w:p>
        </w:tc>
      </w:tr>
      <w:tr w:rsidR="000E186D" w14:paraId="2CC301F9" w14:textId="77777777" w:rsidTr="00F51AEE">
        <w:tc>
          <w:tcPr>
            <w:tcW w:w="9016" w:type="dxa"/>
          </w:tcPr>
          <w:p w14:paraId="185C6CB4" w14:textId="5BE1F4B9" w:rsidR="000E186D" w:rsidRDefault="000E186D" w:rsidP="000E186D">
            <w:r w:rsidRPr="003D2B2F">
              <w:rPr>
                <w:rFonts w:cstheme="minorHAnsi"/>
              </w:rPr>
              <w:t>Experienced</w:t>
            </w:r>
            <w:r w:rsidRPr="003D2B2F">
              <w:rPr>
                <w:rFonts w:cstheme="minorHAnsi"/>
                <w:spacing w:val="-3"/>
              </w:rPr>
              <w:t xml:space="preserve"> </w:t>
            </w:r>
            <w:r w:rsidRPr="003D2B2F">
              <w:rPr>
                <w:rFonts w:cstheme="minorHAnsi"/>
              </w:rPr>
              <w:t>in</w:t>
            </w:r>
            <w:r w:rsidRPr="003D2B2F">
              <w:rPr>
                <w:rFonts w:cstheme="minorHAnsi"/>
                <w:spacing w:val="-3"/>
              </w:rPr>
              <w:t xml:space="preserve"> </w:t>
            </w:r>
            <w:r w:rsidRPr="003D2B2F">
              <w:rPr>
                <w:rFonts w:cstheme="minorHAnsi"/>
              </w:rPr>
              <w:t>learning</w:t>
            </w:r>
            <w:r w:rsidRPr="003D2B2F">
              <w:rPr>
                <w:rFonts w:cstheme="minorHAnsi"/>
                <w:spacing w:val="-5"/>
              </w:rPr>
              <w:t xml:space="preserve"> </w:t>
            </w:r>
            <w:r w:rsidRPr="003D2B2F">
              <w:rPr>
                <w:rFonts w:cstheme="minorHAnsi"/>
              </w:rPr>
              <w:t>and</w:t>
            </w:r>
            <w:r w:rsidRPr="003D2B2F">
              <w:rPr>
                <w:rFonts w:cstheme="minorHAnsi"/>
                <w:spacing w:val="-3"/>
              </w:rPr>
              <w:t xml:space="preserve"> </w:t>
            </w:r>
            <w:r w:rsidRPr="003D2B2F">
              <w:rPr>
                <w:rFonts w:cstheme="minorHAnsi"/>
              </w:rPr>
              <w:t>development</w:t>
            </w:r>
            <w:r w:rsidRPr="003D2B2F">
              <w:rPr>
                <w:rFonts w:cstheme="minorHAnsi"/>
                <w:spacing w:val="-1"/>
              </w:rPr>
              <w:t xml:space="preserve"> </w:t>
            </w:r>
            <w:r w:rsidRPr="003D2B2F">
              <w:rPr>
                <w:rFonts w:cstheme="minorHAnsi"/>
              </w:rPr>
              <w:t>delivery</w:t>
            </w:r>
            <w:r w:rsidRPr="003D2B2F">
              <w:rPr>
                <w:rFonts w:cstheme="minorHAnsi"/>
                <w:spacing w:val="-1"/>
              </w:rPr>
              <w:t xml:space="preserve"> </w:t>
            </w:r>
            <w:r w:rsidRPr="003D2B2F">
              <w:rPr>
                <w:rFonts w:cstheme="minorHAnsi"/>
              </w:rPr>
              <w:t>at</w:t>
            </w:r>
            <w:r w:rsidRPr="003D2B2F">
              <w:rPr>
                <w:rFonts w:cstheme="minorHAnsi"/>
                <w:spacing w:val="-4"/>
              </w:rPr>
              <w:t xml:space="preserve"> </w:t>
            </w:r>
            <w:r w:rsidRPr="003D2B2F">
              <w:rPr>
                <w:rFonts w:cstheme="minorHAnsi"/>
              </w:rPr>
              <w:t>post</w:t>
            </w:r>
            <w:r w:rsidRPr="003D2B2F">
              <w:rPr>
                <w:rFonts w:cstheme="minorHAnsi"/>
                <w:spacing w:val="-4"/>
              </w:rPr>
              <w:t xml:space="preserve"> </w:t>
            </w:r>
            <w:r w:rsidRPr="003D2B2F">
              <w:rPr>
                <w:rFonts w:cstheme="minorHAnsi"/>
              </w:rPr>
              <w:t>16</w:t>
            </w:r>
            <w:r w:rsidRPr="003D2B2F">
              <w:rPr>
                <w:rFonts w:cstheme="minorHAnsi"/>
                <w:spacing w:val="-5"/>
              </w:rPr>
              <w:t xml:space="preserve"> </w:t>
            </w:r>
            <w:r w:rsidRPr="003D2B2F">
              <w:rPr>
                <w:rFonts w:cstheme="minorHAnsi"/>
              </w:rPr>
              <w:t>or</w:t>
            </w:r>
            <w:r w:rsidRPr="003D2B2F">
              <w:rPr>
                <w:rFonts w:cstheme="minorHAnsi"/>
                <w:spacing w:val="-4"/>
              </w:rPr>
              <w:t xml:space="preserve"> </w:t>
            </w:r>
            <w:r w:rsidRPr="003D2B2F">
              <w:rPr>
                <w:rFonts w:cstheme="minorHAnsi"/>
              </w:rPr>
              <w:t>a</w:t>
            </w:r>
            <w:r w:rsidRPr="003D2B2F">
              <w:rPr>
                <w:rFonts w:cstheme="minorHAnsi"/>
                <w:spacing w:val="-3"/>
              </w:rPr>
              <w:t xml:space="preserve"> </w:t>
            </w:r>
            <w:r w:rsidRPr="003D2B2F">
              <w:rPr>
                <w:rFonts w:cstheme="minorHAnsi"/>
              </w:rPr>
              <w:t>higher</w:t>
            </w:r>
            <w:r w:rsidRPr="003D2B2F">
              <w:rPr>
                <w:rFonts w:cstheme="minorHAnsi"/>
                <w:spacing w:val="-4"/>
              </w:rPr>
              <w:t xml:space="preserve"> </w:t>
            </w:r>
            <w:r w:rsidRPr="003D2B2F">
              <w:rPr>
                <w:rFonts w:cstheme="minorHAnsi"/>
              </w:rPr>
              <w:t xml:space="preserve">education </w:t>
            </w:r>
            <w:r w:rsidRPr="003D2B2F">
              <w:rPr>
                <w:rFonts w:cstheme="minorHAnsi"/>
                <w:spacing w:val="-2"/>
              </w:rPr>
              <w:t>environment.</w:t>
            </w:r>
          </w:p>
        </w:tc>
      </w:tr>
      <w:tr w:rsidR="000E186D" w14:paraId="460252D9" w14:textId="77777777" w:rsidTr="00F51AEE">
        <w:tc>
          <w:tcPr>
            <w:tcW w:w="9016" w:type="dxa"/>
          </w:tcPr>
          <w:p w14:paraId="502F6A00" w14:textId="06763B05" w:rsidR="000E186D" w:rsidRDefault="000E186D" w:rsidP="000E186D">
            <w:r w:rsidRPr="003D2B2F">
              <w:rPr>
                <w:rFonts w:cstheme="minorHAnsi"/>
              </w:rPr>
              <w:t>Skilled</w:t>
            </w:r>
            <w:r w:rsidRPr="003D2B2F">
              <w:rPr>
                <w:rFonts w:cstheme="minorHAnsi"/>
                <w:spacing w:val="-4"/>
              </w:rPr>
              <w:t xml:space="preserve"> </w:t>
            </w:r>
            <w:r w:rsidRPr="003D2B2F">
              <w:rPr>
                <w:rFonts w:cstheme="minorHAnsi"/>
              </w:rPr>
              <w:t>at</w:t>
            </w:r>
            <w:r w:rsidRPr="003D2B2F">
              <w:rPr>
                <w:rFonts w:cstheme="minorHAnsi"/>
                <w:spacing w:val="-4"/>
              </w:rPr>
              <w:t xml:space="preserve"> </w:t>
            </w:r>
            <w:r w:rsidRPr="003D2B2F">
              <w:rPr>
                <w:rFonts w:cstheme="minorHAnsi"/>
              </w:rPr>
              <w:t>co-ordinating</w:t>
            </w:r>
            <w:r w:rsidRPr="003D2B2F">
              <w:rPr>
                <w:rFonts w:cstheme="minorHAnsi"/>
                <w:spacing w:val="-4"/>
              </w:rPr>
              <w:t xml:space="preserve"> </w:t>
            </w:r>
            <w:r w:rsidRPr="003D2B2F">
              <w:rPr>
                <w:rFonts w:cstheme="minorHAnsi"/>
              </w:rPr>
              <w:t>activity</w:t>
            </w:r>
            <w:r w:rsidRPr="003D2B2F">
              <w:rPr>
                <w:rFonts w:cstheme="minorHAnsi"/>
                <w:spacing w:val="-4"/>
              </w:rPr>
              <w:t xml:space="preserve"> </w:t>
            </w:r>
            <w:r w:rsidRPr="003D2B2F">
              <w:rPr>
                <w:rFonts w:cstheme="minorHAnsi"/>
              </w:rPr>
              <w:t>with</w:t>
            </w:r>
            <w:r w:rsidRPr="003D2B2F">
              <w:rPr>
                <w:rFonts w:cstheme="minorHAnsi"/>
                <w:spacing w:val="-6"/>
              </w:rPr>
              <w:t xml:space="preserve"> </w:t>
            </w:r>
            <w:r w:rsidRPr="003D2B2F">
              <w:rPr>
                <w:rFonts w:cstheme="minorHAnsi"/>
              </w:rPr>
              <w:t>multiple</w:t>
            </w:r>
            <w:r w:rsidRPr="003D2B2F">
              <w:rPr>
                <w:rFonts w:cstheme="minorHAnsi"/>
                <w:spacing w:val="-4"/>
              </w:rPr>
              <w:t xml:space="preserve"> </w:t>
            </w:r>
            <w:r w:rsidRPr="003D2B2F">
              <w:rPr>
                <w:rFonts w:cstheme="minorHAnsi"/>
              </w:rPr>
              <w:t>stakeholders</w:t>
            </w:r>
            <w:r w:rsidRPr="003D2B2F">
              <w:rPr>
                <w:rFonts w:cstheme="minorHAnsi"/>
                <w:spacing w:val="-4"/>
              </w:rPr>
              <w:t xml:space="preserve"> </w:t>
            </w:r>
            <w:r w:rsidRPr="003D2B2F">
              <w:rPr>
                <w:rFonts w:cstheme="minorHAnsi"/>
              </w:rPr>
              <w:t>and</w:t>
            </w:r>
            <w:r w:rsidRPr="003D2B2F">
              <w:rPr>
                <w:rFonts w:cstheme="minorHAnsi"/>
                <w:spacing w:val="-4"/>
              </w:rPr>
              <w:t xml:space="preserve"> </w:t>
            </w:r>
            <w:r w:rsidRPr="003D2B2F">
              <w:rPr>
                <w:rFonts w:cstheme="minorHAnsi"/>
              </w:rPr>
              <w:t>across</w:t>
            </w:r>
            <w:r w:rsidRPr="003D2B2F">
              <w:rPr>
                <w:rFonts w:cstheme="minorHAnsi"/>
                <w:spacing w:val="-6"/>
              </w:rPr>
              <w:t xml:space="preserve"> </w:t>
            </w:r>
            <w:r w:rsidRPr="003D2B2F">
              <w:rPr>
                <w:rFonts w:cstheme="minorHAnsi"/>
              </w:rPr>
              <w:t>different</w:t>
            </w:r>
            <w:r w:rsidRPr="003D2B2F">
              <w:rPr>
                <w:rFonts w:cstheme="minorHAnsi"/>
                <w:spacing w:val="-3"/>
              </w:rPr>
              <w:t xml:space="preserve"> </w:t>
            </w:r>
            <w:r w:rsidRPr="003D2B2F">
              <w:rPr>
                <w:rFonts w:cstheme="minorHAnsi"/>
              </w:rPr>
              <w:t>business areas – ensuring processes and activities run smoothly and effectively.</w:t>
            </w:r>
          </w:p>
        </w:tc>
      </w:tr>
      <w:tr w:rsidR="000E186D" w14:paraId="10D8A6FB" w14:textId="77777777" w:rsidTr="003253E5">
        <w:tc>
          <w:tcPr>
            <w:tcW w:w="9016" w:type="dxa"/>
          </w:tcPr>
          <w:p w14:paraId="3BD5B6F5" w14:textId="66358E8C" w:rsidR="000E186D" w:rsidRPr="000E186D" w:rsidRDefault="000E186D" w:rsidP="000E186D">
            <w:pPr>
              <w:pStyle w:val="TableParagraph"/>
              <w:spacing w:line="230" w:lineRule="exact"/>
              <w:ind w:left="0"/>
              <w:rPr>
                <w:rFonts w:asciiTheme="minorHAnsi" w:hAnsiTheme="minorHAnsi" w:cstheme="minorHAnsi"/>
                <w:spacing w:val="-2"/>
              </w:rPr>
            </w:pPr>
            <w:r w:rsidRPr="003D2B2F">
              <w:rPr>
                <w:rFonts w:asciiTheme="minorHAnsi" w:hAnsiTheme="minorHAnsi" w:cstheme="minorHAnsi"/>
              </w:rPr>
              <w:t>Experience</w:t>
            </w:r>
            <w:r w:rsidRPr="003D2B2F">
              <w:rPr>
                <w:rFonts w:asciiTheme="minorHAnsi" w:hAnsiTheme="minorHAnsi" w:cstheme="minorHAnsi"/>
                <w:spacing w:val="-6"/>
              </w:rPr>
              <w:t xml:space="preserve"> </w:t>
            </w:r>
            <w:r w:rsidRPr="003D2B2F">
              <w:rPr>
                <w:rFonts w:asciiTheme="minorHAnsi" w:hAnsiTheme="minorHAnsi" w:cstheme="minorHAnsi"/>
              </w:rPr>
              <w:t>in</w:t>
            </w:r>
            <w:r w:rsidRPr="003D2B2F">
              <w:rPr>
                <w:rFonts w:asciiTheme="minorHAnsi" w:hAnsiTheme="minorHAnsi" w:cstheme="minorHAnsi"/>
                <w:spacing w:val="-6"/>
              </w:rPr>
              <w:t xml:space="preserve"> </w:t>
            </w:r>
            <w:r w:rsidRPr="003D2B2F">
              <w:rPr>
                <w:rFonts w:asciiTheme="minorHAnsi" w:hAnsiTheme="minorHAnsi" w:cstheme="minorHAnsi"/>
              </w:rPr>
              <w:t>external</w:t>
            </w:r>
            <w:r w:rsidRPr="003D2B2F">
              <w:rPr>
                <w:rFonts w:asciiTheme="minorHAnsi" w:hAnsiTheme="minorHAnsi" w:cstheme="minorHAnsi"/>
                <w:spacing w:val="-6"/>
              </w:rPr>
              <w:t xml:space="preserve"> </w:t>
            </w:r>
            <w:r w:rsidRPr="003D2B2F">
              <w:rPr>
                <w:rFonts w:asciiTheme="minorHAnsi" w:hAnsiTheme="minorHAnsi" w:cstheme="minorHAnsi"/>
                <w:spacing w:val="-2"/>
              </w:rPr>
              <w:t>inspections.</w:t>
            </w:r>
          </w:p>
        </w:tc>
      </w:tr>
      <w:tr w:rsidR="000E186D" w14:paraId="33B0113F" w14:textId="77777777" w:rsidTr="003253E5">
        <w:tc>
          <w:tcPr>
            <w:tcW w:w="9016" w:type="dxa"/>
          </w:tcPr>
          <w:p w14:paraId="4DAAFCC6" w14:textId="2FAA8B38" w:rsidR="000E186D" w:rsidRPr="000E186D" w:rsidRDefault="000E186D" w:rsidP="000E186D">
            <w:pPr>
              <w:pStyle w:val="TableParagraph"/>
              <w:spacing w:line="234" w:lineRule="exact"/>
              <w:ind w:left="0"/>
              <w:rPr>
                <w:rFonts w:asciiTheme="minorHAnsi" w:hAnsiTheme="minorHAnsi" w:cstheme="minorHAnsi"/>
                <w:spacing w:val="-2"/>
              </w:rPr>
            </w:pPr>
            <w:r w:rsidRPr="003D2B2F">
              <w:rPr>
                <w:rFonts w:asciiTheme="minorHAnsi" w:hAnsiTheme="minorHAnsi" w:cstheme="minorHAnsi"/>
              </w:rPr>
              <w:t>Delivery/</w:t>
            </w:r>
            <w:proofErr w:type="spellStart"/>
            <w:r w:rsidRPr="003D2B2F">
              <w:rPr>
                <w:rFonts w:asciiTheme="minorHAnsi" w:hAnsiTheme="minorHAnsi" w:cstheme="minorHAnsi"/>
              </w:rPr>
              <w:t>organising</w:t>
            </w:r>
            <w:proofErr w:type="spellEnd"/>
            <w:r w:rsidRPr="003D2B2F">
              <w:rPr>
                <w:rFonts w:asciiTheme="minorHAnsi" w:hAnsiTheme="minorHAnsi" w:cstheme="minorHAnsi"/>
                <w:spacing w:val="-10"/>
              </w:rPr>
              <w:t xml:space="preserve"> </w:t>
            </w:r>
            <w:r w:rsidRPr="003D2B2F">
              <w:rPr>
                <w:rFonts w:asciiTheme="minorHAnsi" w:hAnsiTheme="minorHAnsi" w:cstheme="minorHAnsi"/>
              </w:rPr>
              <w:t>CPD</w:t>
            </w:r>
            <w:r w:rsidRPr="003D2B2F">
              <w:rPr>
                <w:rFonts w:asciiTheme="minorHAnsi" w:hAnsiTheme="minorHAnsi" w:cstheme="minorHAnsi"/>
                <w:spacing w:val="-7"/>
              </w:rPr>
              <w:t xml:space="preserve"> </w:t>
            </w:r>
            <w:r w:rsidRPr="003D2B2F">
              <w:rPr>
                <w:rFonts w:asciiTheme="minorHAnsi" w:hAnsiTheme="minorHAnsi" w:cstheme="minorHAnsi"/>
              </w:rPr>
              <w:t>suitable</w:t>
            </w:r>
            <w:r w:rsidRPr="003D2B2F">
              <w:rPr>
                <w:rFonts w:asciiTheme="minorHAnsi" w:hAnsiTheme="minorHAnsi" w:cstheme="minorHAnsi"/>
                <w:spacing w:val="-9"/>
              </w:rPr>
              <w:t xml:space="preserve"> </w:t>
            </w:r>
            <w:r w:rsidRPr="003D2B2F">
              <w:rPr>
                <w:rFonts w:asciiTheme="minorHAnsi" w:hAnsiTheme="minorHAnsi" w:cstheme="minorHAnsi"/>
              </w:rPr>
              <w:t>for</w:t>
            </w:r>
            <w:r w:rsidRPr="003D2B2F">
              <w:rPr>
                <w:rFonts w:asciiTheme="minorHAnsi" w:hAnsiTheme="minorHAnsi" w:cstheme="minorHAnsi"/>
                <w:spacing w:val="-9"/>
              </w:rPr>
              <w:t xml:space="preserve"> </w:t>
            </w:r>
            <w:r w:rsidRPr="003D2B2F">
              <w:rPr>
                <w:rFonts w:asciiTheme="minorHAnsi" w:hAnsiTheme="minorHAnsi" w:cstheme="minorHAnsi"/>
              </w:rPr>
              <w:t>adult</w:t>
            </w:r>
            <w:r w:rsidRPr="003D2B2F">
              <w:rPr>
                <w:rFonts w:asciiTheme="minorHAnsi" w:hAnsiTheme="minorHAnsi" w:cstheme="minorHAnsi"/>
                <w:spacing w:val="-5"/>
              </w:rPr>
              <w:t xml:space="preserve"> </w:t>
            </w:r>
            <w:r w:rsidRPr="003D2B2F">
              <w:rPr>
                <w:rFonts w:asciiTheme="minorHAnsi" w:hAnsiTheme="minorHAnsi" w:cstheme="minorHAnsi"/>
              </w:rPr>
              <w:t>learning</w:t>
            </w:r>
            <w:r w:rsidRPr="003D2B2F">
              <w:rPr>
                <w:rFonts w:asciiTheme="minorHAnsi" w:hAnsiTheme="minorHAnsi" w:cstheme="minorHAnsi"/>
                <w:spacing w:val="-7"/>
              </w:rPr>
              <w:t xml:space="preserve"> </w:t>
            </w:r>
            <w:r w:rsidRPr="003D2B2F">
              <w:rPr>
                <w:rFonts w:asciiTheme="minorHAnsi" w:hAnsiTheme="minorHAnsi" w:cstheme="minorHAnsi"/>
                <w:spacing w:val="-2"/>
              </w:rPr>
              <w:t>environment.</w:t>
            </w:r>
          </w:p>
        </w:tc>
      </w:tr>
      <w:tr w:rsidR="000E186D" w14:paraId="30C84B08" w14:textId="77777777" w:rsidTr="003253E5">
        <w:tc>
          <w:tcPr>
            <w:tcW w:w="9016" w:type="dxa"/>
          </w:tcPr>
          <w:p w14:paraId="7F3F0C50" w14:textId="0C47F51C" w:rsidR="000E186D" w:rsidRPr="00202B84" w:rsidRDefault="000E186D" w:rsidP="000E186D"/>
        </w:tc>
      </w:tr>
    </w:tbl>
    <w:p w14:paraId="358151FA" w14:textId="77777777" w:rsidR="003253E5" w:rsidRDefault="003253E5"/>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25FB7E7D" w14:textId="07640677" w:rsidR="00FD522A" w:rsidRPr="0009392C" w:rsidRDefault="00FD522A">
            <w:pPr>
              <w:rPr>
                <w:b/>
                <w:bCs/>
              </w:rPr>
            </w:pPr>
            <w:r w:rsidRPr="0009392C">
              <w:rPr>
                <w:b/>
                <w:bCs/>
              </w:rPr>
              <w:t xml:space="preserve">Entry Criteria </w:t>
            </w:r>
            <w:r w:rsidR="0009392C" w:rsidRPr="0009392C">
              <w:rPr>
                <w:b/>
                <w:bCs/>
              </w:rPr>
              <w:t>–</w:t>
            </w:r>
            <w:r w:rsidRPr="0009392C">
              <w:rPr>
                <w:b/>
                <w:bCs/>
              </w:rPr>
              <w:t xml:space="preserve"> Desirable</w:t>
            </w:r>
            <w:r w:rsidR="0009392C" w:rsidRPr="0009392C">
              <w:rPr>
                <w:b/>
                <w:bCs/>
              </w:rPr>
              <w:t xml:space="preserve"> </w:t>
            </w:r>
          </w:p>
        </w:tc>
      </w:tr>
      <w:tr w:rsidR="004F23E5" w14:paraId="0F9B1032" w14:textId="77777777" w:rsidTr="00FD522A">
        <w:tc>
          <w:tcPr>
            <w:tcW w:w="9016" w:type="dxa"/>
          </w:tcPr>
          <w:p w14:paraId="7C421E8D" w14:textId="77777777" w:rsidR="004F23E5" w:rsidRDefault="004F23E5" w:rsidP="00CE3615"/>
        </w:tc>
      </w:tr>
    </w:tbl>
    <w:p w14:paraId="6C7255FF" w14:textId="77777777" w:rsidR="00202B84" w:rsidRDefault="00202B84"/>
    <w:p w14:paraId="5AD3FA54" w14:textId="171DA2FF"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1EEB53B8" w:rsidR="0047738E" w:rsidRPr="00C941CB" w:rsidRDefault="000E186D">
            <w:r>
              <w:t>ID01910</w:t>
            </w:r>
          </w:p>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65405C68" w:rsidR="0047738E" w:rsidRPr="00C941CB" w:rsidRDefault="000E186D">
            <w:r>
              <w:t>DS</w:t>
            </w:r>
          </w:p>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545C7BF4" w:rsidR="0047738E" w:rsidRPr="00C941CB" w:rsidRDefault="000E186D">
            <w:r>
              <w:t>05.12.25</w:t>
            </w:r>
          </w:p>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rsidP="000E186D">
            <w:pPr>
              <w:jc w:val="cente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60FF879C" w:rsidR="009E4D47" w:rsidRPr="00D30AE1" w:rsidRDefault="009E4D47" w:rsidP="00D30AE1">
      <w:pPr>
        <w:rPr>
          <w:b/>
          <w:bCs/>
        </w:rPr>
      </w:pPr>
    </w:p>
    <w:sectPr w:rsidR="009E4D47" w:rsidRPr="00D30A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767E" w14:textId="77777777" w:rsidR="003C73B7" w:rsidRDefault="003C73B7" w:rsidP="003341CD">
      <w:pPr>
        <w:spacing w:after="0" w:line="240" w:lineRule="auto"/>
      </w:pPr>
      <w:r>
        <w:separator/>
      </w:r>
    </w:p>
  </w:endnote>
  <w:endnote w:type="continuationSeparator" w:id="0">
    <w:p w14:paraId="406ECCAD" w14:textId="77777777" w:rsidR="003C73B7" w:rsidRDefault="003C73B7"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344A" w14:textId="77777777" w:rsidR="003C73B7" w:rsidRDefault="003C73B7" w:rsidP="003341CD">
      <w:pPr>
        <w:spacing w:after="0" w:line="240" w:lineRule="auto"/>
      </w:pPr>
      <w:r>
        <w:separator/>
      </w:r>
    </w:p>
  </w:footnote>
  <w:footnote w:type="continuationSeparator" w:id="0">
    <w:p w14:paraId="44F63081" w14:textId="77777777" w:rsidR="003C73B7" w:rsidRDefault="003C73B7"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455"/>
    <w:multiLevelType w:val="hybridMultilevel"/>
    <w:tmpl w:val="4F942EFC"/>
    <w:lvl w:ilvl="0" w:tplc="C2525876">
      <w:numFmt w:val="bullet"/>
      <w:lvlText w:val=""/>
      <w:lvlJc w:val="left"/>
      <w:pPr>
        <w:ind w:left="823" w:hanging="360"/>
      </w:pPr>
      <w:rPr>
        <w:rFonts w:ascii="Symbol" w:eastAsia="Symbol" w:hAnsi="Symbol" w:cs="Symbol" w:hint="default"/>
        <w:b w:val="0"/>
        <w:bCs w:val="0"/>
        <w:i w:val="0"/>
        <w:iCs w:val="0"/>
        <w:spacing w:val="0"/>
        <w:w w:val="100"/>
        <w:sz w:val="22"/>
        <w:szCs w:val="22"/>
        <w:lang w:val="en-US" w:eastAsia="en-US" w:bidi="ar-SA"/>
      </w:rPr>
    </w:lvl>
    <w:lvl w:ilvl="1" w:tplc="FD1EF680">
      <w:numFmt w:val="bullet"/>
      <w:lvlText w:val="•"/>
      <w:lvlJc w:val="left"/>
      <w:pPr>
        <w:ind w:left="1638" w:hanging="360"/>
      </w:pPr>
      <w:rPr>
        <w:rFonts w:hint="default"/>
        <w:lang w:val="en-US" w:eastAsia="en-US" w:bidi="ar-SA"/>
      </w:rPr>
    </w:lvl>
    <w:lvl w:ilvl="2" w:tplc="11543478">
      <w:numFmt w:val="bullet"/>
      <w:lvlText w:val="•"/>
      <w:lvlJc w:val="left"/>
      <w:pPr>
        <w:ind w:left="2457" w:hanging="360"/>
      </w:pPr>
      <w:rPr>
        <w:rFonts w:hint="default"/>
        <w:lang w:val="en-US" w:eastAsia="en-US" w:bidi="ar-SA"/>
      </w:rPr>
    </w:lvl>
    <w:lvl w:ilvl="3" w:tplc="5D60B4A4">
      <w:numFmt w:val="bullet"/>
      <w:lvlText w:val="•"/>
      <w:lvlJc w:val="left"/>
      <w:pPr>
        <w:ind w:left="3276" w:hanging="360"/>
      </w:pPr>
      <w:rPr>
        <w:rFonts w:hint="default"/>
        <w:lang w:val="en-US" w:eastAsia="en-US" w:bidi="ar-SA"/>
      </w:rPr>
    </w:lvl>
    <w:lvl w:ilvl="4" w:tplc="96DE57E2">
      <w:numFmt w:val="bullet"/>
      <w:lvlText w:val="•"/>
      <w:lvlJc w:val="left"/>
      <w:pPr>
        <w:ind w:left="4095" w:hanging="360"/>
      </w:pPr>
      <w:rPr>
        <w:rFonts w:hint="default"/>
        <w:lang w:val="en-US" w:eastAsia="en-US" w:bidi="ar-SA"/>
      </w:rPr>
    </w:lvl>
    <w:lvl w:ilvl="5" w:tplc="FF809668">
      <w:numFmt w:val="bullet"/>
      <w:lvlText w:val="•"/>
      <w:lvlJc w:val="left"/>
      <w:pPr>
        <w:ind w:left="4914" w:hanging="360"/>
      </w:pPr>
      <w:rPr>
        <w:rFonts w:hint="default"/>
        <w:lang w:val="en-US" w:eastAsia="en-US" w:bidi="ar-SA"/>
      </w:rPr>
    </w:lvl>
    <w:lvl w:ilvl="6" w:tplc="8312D4A8">
      <w:numFmt w:val="bullet"/>
      <w:lvlText w:val="•"/>
      <w:lvlJc w:val="left"/>
      <w:pPr>
        <w:ind w:left="5733" w:hanging="360"/>
      </w:pPr>
      <w:rPr>
        <w:rFonts w:hint="default"/>
        <w:lang w:val="en-US" w:eastAsia="en-US" w:bidi="ar-SA"/>
      </w:rPr>
    </w:lvl>
    <w:lvl w:ilvl="7" w:tplc="C07873E2">
      <w:numFmt w:val="bullet"/>
      <w:lvlText w:val="•"/>
      <w:lvlJc w:val="left"/>
      <w:pPr>
        <w:ind w:left="6552" w:hanging="360"/>
      </w:pPr>
      <w:rPr>
        <w:rFonts w:hint="default"/>
        <w:lang w:val="en-US" w:eastAsia="en-US" w:bidi="ar-SA"/>
      </w:rPr>
    </w:lvl>
    <w:lvl w:ilvl="8" w:tplc="48BCA07C">
      <w:numFmt w:val="bullet"/>
      <w:lvlText w:val="•"/>
      <w:lvlJc w:val="left"/>
      <w:pPr>
        <w:ind w:left="7370" w:hanging="360"/>
      </w:pPr>
      <w:rPr>
        <w:rFonts w:hint="default"/>
        <w:lang w:val="en-US" w:eastAsia="en-US" w:bidi="ar-SA"/>
      </w:rPr>
    </w:lvl>
  </w:abstractNum>
  <w:abstractNum w:abstractNumId="1" w15:restartNumberingAfterBreak="0">
    <w:nsid w:val="06F47722"/>
    <w:multiLevelType w:val="hybridMultilevel"/>
    <w:tmpl w:val="C5BC5082"/>
    <w:lvl w:ilvl="0" w:tplc="F13C2A3A">
      <w:numFmt w:val="bullet"/>
      <w:lvlText w:val=""/>
      <w:lvlJc w:val="left"/>
      <w:pPr>
        <w:ind w:left="933" w:hanging="360"/>
      </w:pPr>
      <w:rPr>
        <w:rFonts w:ascii="Symbol" w:eastAsia="Symbol" w:hAnsi="Symbol" w:cs="Symbol" w:hint="default"/>
        <w:b w:val="0"/>
        <w:bCs w:val="0"/>
        <w:i w:val="0"/>
        <w:iCs w:val="0"/>
        <w:spacing w:val="0"/>
        <w:w w:val="100"/>
        <w:sz w:val="22"/>
        <w:szCs w:val="22"/>
        <w:lang w:val="en-US" w:eastAsia="en-US" w:bidi="ar-SA"/>
      </w:rPr>
    </w:lvl>
    <w:lvl w:ilvl="1" w:tplc="41585F2A">
      <w:numFmt w:val="bullet"/>
      <w:lvlText w:val="•"/>
      <w:lvlJc w:val="left"/>
      <w:pPr>
        <w:ind w:left="1770" w:hanging="360"/>
      </w:pPr>
      <w:rPr>
        <w:rFonts w:hint="default"/>
        <w:lang w:val="en-US" w:eastAsia="en-US" w:bidi="ar-SA"/>
      </w:rPr>
    </w:lvl>
    <w:lvl w:ilvl="2" w:tplc="42A04192">
      <w:numFmt w:val="bullet"/>
      <w:lvlText w:val="•"/>
      <w:lvlJc w:val="left"/>
      <w:pPr>
        <w:ind w:left="2601" w:hanging="360"/>
      </w:pPr>
      <w:rPr>
        <w:rFonts w:hint="default"/>
        <w:lang w:val="en-US" w:eastAsia="en-US" w:bidi="ar-SA"/>
      </w:rPr>
    </w:lvl>
    <w:lvl w:ilvl="3" w:tplc="0CC068C4">
      <w:numFmt w:val="bullet"/>
      <w:lvlText w:val="•"/>
      <w:lvlJc w:val="left"/>
      <w:pPr>
        <w:ind w:left="3431" w:hanging="360"/>
      </w:pPr>
      <w:rPr>
        <w:rFonts w:hint="default"/>
        <w:lang w:val="en-US" w:eastAsia="en-US" w:bidi="ar-SA"/>
      </w:rPr>
    </w:lvl>
    <w:lvl w:ilvl="4" w:tplc="A9849C18">
      <w:numFmt w:val="bullet"/>
      <w:lvlText w:val="•"/>
      <w:lvlJc w:val="left"/>
      <w:pPr>
        <w:ind w:left="4262" w:hanging="360"/>
      </w:pPr>
      <w:rPr>
        <w:rFonts w:hint="default"/>
        <w:lang w:val="en-US" w:eastAsia="en-US" w:bidi="ar-SA"/>
      </w:rPr>
    </w:lvl>
    <w:lvl w:ilvl="5" w:tplc="C72EA184">
      <w:numFmt w:val="bullet"/>
      <w:lvlText w:val="•"/>
      <w:lvlJc w:val="left"/>
      <w:pPr>
        <w:ind w:left="5093" w:hanging="360"/>
      </w:pPr>
      <w:rPr>
        <w:rFonts w:hint="default"/>
        <w:lang w:val="en-US" w:eastAsia="en-US" w:bidi="ar-SA"/>
      </w:rPr>
    </w:lvl>
    <w:lvl w:ilvl="6" w:tplc="BF720636">
      <w:numFmt w:val="bullet"/>
      <w:lvlText w:val="•"/>
      <w:lvlJc w:val="left"/>
      <w:pPr>
        <w:ind w:left="5923" w:hanging="360"/>
      </w:pPr>
      <w:rPr>
        <w:rFonts w:hint="default"/>
        <w:lang w:val="en-US" w:eastAsia="en-US" w:bidi="ar-SA"/>
      </w:rPr>
    </w:lvl>
    <w:lvl w:ilvl="7" w:tplc="A426DE2A">
      <w:numFmt w:val="bullet"/>
      <w:lvlText w:val="•"/>
      <w:lvlJc w:val="left"/>
      <w:pPr>
        <w:ind w:left="6754" w:hanging="360"/>
      </w:pPr>
      <w:rPr>
        <w:rFonts w:hint="default"/>
        <w:lang w:val="en-US" w:eastAsia="en-US" w:bidi="ar-SA"/>
      </w:rPr>
    </w:lvl>
    <w:lvl w:ilvl="8" w:tplc="90F80544">
      <w:numFmt w:val="bullet"/>
      <w:lvlText w:val="•"/>
      <w:lvlJc w:val="left"/>
      <w:pPr>
        <w:ind w:left="7585" w:hanging="360"/>
      </w:pPr>
      <w:rPr>
        <w:rFonts w:hint="default"/>
        <w:lang w:val="en-US" w:eastAsia="en-US" w:bidi="ar-SA"/>
      </w:rPr>
    </w:lvl>
  </w:abstractNum>
  <w:abstractNum w:abstractNumId="2" w15:restartNumberingAfterBreak="0">
    <w:nsid w:val="15A062F6"/>
    <w:multiLevelType w:val="hybridMultilevel"/>
    <w:tmpl w:val="0D084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C4AC1"/>
    <w:multiLevelType w:val="hybridMultilevel"/>
    <w:tmpl w:val="FBC2F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C2F"/>
    <w:multiLevelType w:val="hybridMultilevel"/>
    <w:tmpl w:val="342E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985223"/>
    <w:multiLevelType w:val="hybridMultilevel"/>
    <w:tmpl w:val="840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2759709">
    <w:abstractNumId w:val="4"/>
  </w:num>
  <w:num w:numId="2" w16cid:durableId="1489664668">
    <w:abstractNumId w:val="6"/>
  </w:num>
  <w:num w:numId="3" w16cid:durableId="1873423560">
    <w:abstractNumId w:val="5"/>
  </w:num>
  <w:num w:numId="4" w16cid:durableId="229779168">
    <w:abstractNumId w:val="2"/>
  </w:num>
  <w:num w:numId="5" w16cid:durableId="2055501973">
    <w:abstractNumId w:val="3"/>
  </w:num>
  <w:num w:numId="6" w16cid:durableId="778184731">
    <w:abstractNumId w:val="0"/>
  </w:num>
  <w:num w:numId="7" w16cid:durableId="224267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42920"/>
    <w:rsid w:val="0009392C"/>
    <w:rsid w:val="000B6AEC"/>
    <w:rsid w:val="000E186D"/>
    <w:rsid w:val="00106362"/>
    <w:rsid w:val="001C5715"/>
    <w:rsid w:val="00202B84"/>
    <w:rsid w:val="002D2D2B"/>
    <w:rsid w:val="002D7BFF"/>
    <w:rsid w:val="002F682D"/>
    <w:rsid w:val="003115DD"/>
    <w:rsid w:val="003253E5"/>
    <w:rsid w:val="003341CD"/>
    <w:rsid w:val="00357A73"/>
    <w:rsid w:val="00361C9B"/>
    <w:rsid w:val="003667F4"/>
    <w:rsid w:val="00384C48"/>
    <w:rsid w:val="003C73B7"/>
    <w:rsid w:val="003F34E6"/>
    <w:rsid w:val="0047738E"/>
    <w:rsid w:val="004A455A"/>
    <w:rsid w:val="004C4534"/>
    <w:rsid w:val="004E552B"/>
    <w:rsid w:val="004F23E5"/>
    <w:rsid w:val="00526081"/>
    <w:rsid w:val="005464FF"/>
    <w:rsid w:val="005C63B1"/>
    <w:rsid w:val="005D5121"/>
    <w:rsid w:val="005D720B"/>
    <w:rsid w:val="0066400F"/>
    <w:rsid w:val="00795E49"/>
    <w:rsid w:val="008403CD"/>
    <w:rsid w:val="0084050F"/>
    <w:rsid w:val="008B3B39"/>
    <w:rsid w:val="008F7209"/>
    <w:rsid w:val="00914B65"/>
    <w:rsid w:val="00947096"/>
    <w:rsid w:val="0095412B"/>
    <w:rsid w:val="0096779E"/>
    <w:rsid w:val="009A19FD"/>
    <w:rsid w:val="009C3DE5"/>
    <w:rsid w:val="009E4D47"/>
    <w:rsid w:val="00AC750C"/>
    <w:rsid w:val="00AE2BDD"/>
    <w:rsid w:val="00B1322B"/>
    <w:rsid w:val="00BE74D8"/>
    <w:rsid w:val="00C2380C"/>
    <w:rsid w:val="00C47726"/>
    <w:rsid w:val="00C941CB"/>
    <w:rsid w:val="00CA401F"/>
    <w:rsid w:val="00CD3310"/>
    <w:rsid w:val="00CD7276"/>
    <w:rsid w:val="00CE3615"/>
    <w:rsid w:val="00D30AE1"/>
    <w:rsid w:val="00D47A82"/>
    <w:rsid w:val="00D77712"/>
    <w:rsid w:val="00D80A4E"/>
    <w:rsid w:val="00D95196"/>
    <w:rsid w:val="00DA7ECB"/>
    <w:rsid w:val="00DD103A"/>
    <w:rsid w:val="00DF1D03"/>
    <w:rsid w:val="00E36D33"/>
    <w:rsid w:val="00EF26E7"/>
    <w:rsid w:val="00EF5BAF"/>
    <w:rsid w:val="00F31391"/>
    <w:rsid w:val="00F51AEE"/>
    <w:rsid w:val="00F8074F"/>
    <w:rsid w:val="00F826C8"/>
    <w:rsid w:val="00FA66C0"/>
    <w:rsid w:val="00FB5289"/>
    <w:rsid w:val="00FD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1"/>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 w:type="paragraph" w:customStyle="1" w:styleId="Default">
    <w:name w:val="Default"/>
    <w:rsid w:val="00202B84"/>
    <w:pPr>
      <w:autoSpaceDE w:val="0"/>
      <w:autoSpaceDN w:val="0"/>
      <w:adjustRightInd w:val="0"/>
      <w:spacing w:after="0" w:line="240" w:lineRule="auto"/>
    </w:pPr>
    <w:rPr>
      <w:rFonts w:ascii="Tahoma" w:eastAsia="Times New Roman" w:hAnsi="Tahoma" w:cs="Times New Roman"/>
      <w:color w:val="000000"/>
      <w:kern w:val="0"/>
      <w:sz w:val="24"/>
      <w:szCs w:val="24"/>
      <w:lang w:eastAsia="en-GB"/>
      <w14:ligatures w14:val="none"/>
    </w:rPr>
  </w:style>
  <w:style w:type="paragraph" w:customStyle="1" w:styleId="TableParagraph">
    <w:name w:val="Table Paragraph"/>
    <w:basedOn w:val="Normal"/>
    <w:uiPriority w:val="1"/>
    <w:qFormat/>
    <w:rsid w:val="000E186D"/>
    <w:pPr>
      <w:widowControl w:val="0"/>
      <w:autoSpaceDE w:val="0"/>
      <w:autoSpaceDN w:val="0"/>
      <w:spacing w:after="0" w:line="240" w:lineRule="auto"/>
      <w:ind w:left="107"/>
    </w:pPr>
    <w:rPr>
      <w:rFonts w:ascii="Arial" w:eastAsia="Arial" w:hAnsi="Arial" w:cs="Arial"/>
      <w:kern w:val="0"/>
      <w:lang w:val="en-US"/>
      <w14:ligatures w14:val="none"/>
    </w:rPr>
  </w:style>
  <w:style w:type="paragraph" w:styleId="BodyText">
    <w:name w:val="Body Text"/>
    <w:basedOn w:val="Normal"/>
    <w:link w:val="BodyTextChar"/>
    <w:uiPriority w:val="1"/>
    <w:qFormat/>
    <w:rsid w:val="000E186D"/>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0E186D"/>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3C76C3"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3C76C3"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3C76C3"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3C76C3"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3C76C3"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3C76C3"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3C76C3"/>
    <w:rsid w:val="004A19C1"/>
    <w:rsid w:val="005C63B1"/>
    <w:rsid w:val="00615FCE"/>
    <w:rsid w:val="0084050F"/>
    <w:rsid w:val="00AD4F54"/>
    <w:rsid w:val="00C47726"/>
    <w:rsid w:val="00CA401F"/>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Anisa Hussain - SC2009</cp:lastModifiedBy>
  <cp:revision>2</cp:revision>
  <dcterms:created xsi:type="dcterms:W3CDTF">2026-06-23T07:58:00Z</dcterms:created>
  <dcterms:modified xsi:type="dcterms:W3CDTF">2026-06-23T07:58:00Z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