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4628" w14:textId="6C10D68F" w:rsidR="00357A73" w:rsidRPr="00357A73" w:rsidRDefault="00B72D1D" w:rsidP="002D7BFF">
      <w:pPr>
        <w:jc w:val="center"/>
        <w:rPr>
          <w:b/>
          <w:bCs/>
          <w:sz w:val="32"/>
          <w:szCs w:val="32"/>
        </w:rPr>
      </w:pPr>
      <w:r>
        <w:rPr>
          <w:b/>
          <w:bCs/>
          <w:sz w:val="32"/>
          <w:szCs w:val="32"/>
        </w:rPr>
        <w:t>Prosecution Officer</w:t>
      </w:r>
    </w:p>
    <w:tbl>
      <w:tblPr>
        <w:tblStyle w:val="TableGrid"/>
        <w:tblW w:w="0" w:type="auto"/>
        <w:tblLook w:val="04A0" w:firstRow="1" w:lastRow="0" w:firstColumn="1" w:lastColumn="0" w:noHBand="0" w:noVBand="1"/>
      </w:tblPr>
      <w:tblGrid>
        <w:gridCol w:w="2254"/>
        <w:gridCol w:w="2254"/>
        <w:gridCol w:w="2254"/>
        <w:gridCol w:w="2254"/>
      </w:tblGrid>
      <w:tr w:rsidR="00357A73" w14:paraId="37EDB784" w14:textId="77777777" w:rsidTr="008F7209">
        <w:tc>
          <w:tcPr>
            <w:tcW w:w="2254" w:type="dxa"/>
            <w:shd w:val="clear" w:color="auto" w:fill="8EAADB" w:themeFill="accent1" w:themeFillTint="99"/>
          </w:tcPr>
          <w:p w14:paraId="00B84C12" w14:textId="77777777" w:rsidR="00357A73" w:rsidRPr="00C2380C" w:rsidRDefault="00357A73">
            <w:pPr>
              <w:rPr>
                <w:b/>
                <w:bCs/>
              </w:rPr>
            </w:pPr>
            <w:r w:rsidRPr="00C2380C">
              <w:rPr>
                <w:b/>
                <w:bCs/>
              </w:rPr>
              <w:t>Job Title:</w:t>
            </w:r>
          </w:p>
        </w:tc>
        <w:tc>
          <w:tcPr>
            <w:tcW w:w="2254" w:type="dxa"/>
          </w:tcPr>
          <w:p w14:paraId="49F2ACC9" w14:textId="77777777" w:rsidR="00CE3615" w:rsidRDefault="00B72D1D" w:rsidP="00042920">
            <w:r>
              <w:t>Prosecution Officer</w:t>
            </w:r>
          </w:p>
          <w:p w14:paraId="394AF25B" w14:textId="0AA27E03" w:rsidR="004402ED" w:rsidRPr="00C941CB" w:rsidRDefault="004402ED" w:rsidP="00042920"/>
        </w:tc>
        <w:tc>
          <w:tcPr>
            <w:tcW w:w="2254" w:type="dxa"/>
            <w:shd w:val="clear" w:color="auto" w:fill="8EAADB" w:themeFill="accent1" w:themeFillTint="99"/>
          </w:tcPr>
          <w:p w14:paraId="0B406029" w14:textId="77777777" w:rsidR="00357A73" w:rsidRPr="00C2380C" w:rsidRDefault="00357A73">
            <w:pPr>
              <w:rPr>
                <w:b/>
                <w:bCs/>
              </w:rPr>
            </w:pPr>
            <w:r w:rsidRPr="00C2380C">
              <w:rPr>
                <w:b/>
                <w:bCs/>
              </w:rPr>
              <w:t>Rank/Grade:</w:t>
            </w:r>
          </w:p>
        </w:tc>
        <w:tc>
          <w:tcPr>
            <w:tcW w:w="2254" w:type="dxa"/>
          </w:tcPr>
          <w:p w14:paraId="3FB5AE55" w14:textId="0CB3D7F3" w:rsidR="00357A73" w:rsidRDefault="00B72D1D">
            <w:r>
              <w:t>Band C</w:t>
            </w:r>
          </w:p>
        </w:tc>
      </w:tr>
      <w:tr w:rsidR="00357A73" w14:paraId="1ADDA4D4" w14:textId="77777777" w:rsidTr="008F7209">
        <w:tc>
          <w:tcPr>
            <w:tcW w:w="2254" w:type="dxa"/>
            <w:shd w:val="clear" w:color="auto" w:fill="8EAADB" w:themeFill="accent1" w:themeFillTint="99"/>
          </w:tcPr>
          <w:p w14:paraId="35A6051E" w14:textId="77777777" w:rsidR="00357A73" w:rsidRPr="00C2380C" w:rsidRDefault="00357A73">
            <w:pPr>
              <w:rPr>
                <w:b/>
                <w:bCs/>
              </w:rPr>
            </w:pPr>
            <w:r w:rsidRPr="00C2380C">
              <w:rPr>
                <w:b/>
                <w:bCs/>
              </w:rPr>
              <w:t>District/Department:</w:t>
            </w:r>
          </w:p>
        </w:tc>
        <w:tc>
          <w:tcPr>
            <w:tcW w:w="2254" w:type="dxa"/>
          </w:tcPr>
          <w:p w14:paraId="3D1F1249" w14:textId="1C9D024B" w:rsidR="00CE3615" w:rsidRPr="00C941CB" w:rsidRDefault="00B72D1D" w:rsidP="00042920">
            <w:r>
              <w:t>Operational Support Unit</w:t>
            </w:r>
          </w:p>
        </w:tc>
        <w:tc>
          <w:tcPr>
            <w:tcW w:w="2254" w:type="dxa"/>
            <w:shd w:val="clear" w:color="auto" w:fill="8EAADB" w:themeFill="accent1" w:themeFillTint="99"/>
          </w:tcPr>
          <w:p w14:paraId="6C0D51CF" w14:textId="77777777" w:rsidR="00357A73" w:rsidRPr="00C2380C" w:rsidRDefault="00357A73">
            <w:pPr>
              <w:rPr>
                <w:b/>
                <w:bCs/>
              </w:rPr>
            </w:pPr>
            <w:r w:rsidRPr="00C2380C">
              <w:rPr>
                <w:b/>
                <w:bCs/>
              </w:rPr>
              <w:t>Location:</w:t>
            </w:r>
          </w:p>
        </w:tc>
        <w:tc>
          <w:tcPr>
            <w:tcW w:w="2254" w:type="dxa"/>
          </w:tcPr>
          <w:p w14:paraId="5608637D" w14:textId="4196C76F" w:rsidR="00357A73" w:rsidRDefault="00B72D1D">
            <w:r>
              <w:t>District</w:t>
            </w:r>
          </w:p>
        </w:tc>
      </w:tr>
    </w:tbl>
    <w:p w14:paraId="44091A81" w14:textId="77777777" w:rsidR="00357A73" w:rsidRDefault="00357A73"/>
    <w:tbl>
      <w:tblPr>
        <w:tblStyle w:val="TableGrid"/>
        <w:tblW w:w="0" w:type="auto"/>
        <w:tblLook w:val="04A0" w:firstRow="1" w:lastRow="0" w:firstColumn="1" w:lastColumn="0" w:noHBand="0" w:noVBand="1"/>
      </w:tblPr>
      <w:tblGrid>
        <w:gridCol w:w="2254"/>
        <w:gridCol w:w="2254"/>
        <w:gridCol w:w="2254"/>
        <w:gridCol w:w="2254"/>
      </w:tblGrid>
      <w:tr w:rsidR="00357A73" w:rsidRPr="003115DD" w14:paraId="7879FD6E" w14:textId="77777777" w:rsidTr="008F7209">
        <w:tc>
          <w:tcPr>
            <w:tcW w:w="2254" w:type="dxa"/>
            <w:shd w:val="clear" w:color="auto" w:fill="8EAADB" w:themeFill="accent1" w:themeFillTint="99"/>
          </w:tcPr>
          <w:p w14:paraId="2C4A9743" w14:textId="77777777" w:rsidR="00357A73" w:rsidRPr="003115DD" w:rsidRDefault="00357A73">
            <w:pPr>
              <w:rPr>
                <w:b/>
                <w:bCs/>
              </w:rPr>
            </w:pPr>
            <w:r w:rsidRPr="003115DD">
              <w:rPr>
                <w:b/>
                <w:bCs/>
              </w:rPr>
              <w:t>Shift worker:</w:t>
            </w:r>
          </w:p>
        </w:tc>
        <w:tc>
          <w:tcPr>
            <w:tcW w:w="2254" w:type="dxa"/>
          </w:tcPr>
          <w:sdt>
            <w:sdtPr>
              <w:id w:val="-488093359"/>
              <w:placeholder>
                <w:docPart w:val="F4BCF7CF24B74A78AA8AB16ED7945E85"/>
              </w:placeholder>
              <w:dropDownList>
                <w:listItem w:value="Choose an item."/>
                <w:listItem w:displayText="Yes" w:value="Yes"/>
                <w:listItem w:displayText="No" w:value="No"/>
              </w:dropDownList>
            </w:sdtPr>
            <w:sdtEndPr/>
            <w:sdtContent>
              <w:p w14:paraId="4499BB5C" w14:textId="4793F8A8" w:rsidR="00357A73" w:rsidRPr="003115DD" w:rsidRDefault="00B72D1D" w:rsidP="00357A73">
                <w:pPr>
                  <w:rPr>
                    <w:b/>
                    <w:bCs/>
                  </w:rPr>
                </w:pPr>
                <w:r>
                  <w:t>No</w:t>
                </w:r>
              </w:p>
            </w:sdtContent>
          </w:sdt>
          <w:p w14:paraId="58B57FFA" w14:textId="77777777" w:rsidR="00357A73" w:rsidRPr="003115DD" w:rsidRDefault="00357A73">
            <w:pPr>
              <w:rPr>
                <w:b/>
                <w:bCs/>
              </w:rPr>
            </w:pPr>
          </w:p>
        </w:tc>
        <w:tc>
          <w:tcPr>
            <w:tcW w:w="2254" w:type="dxa"/>
            <w:shd w:val="clear" w:color="auto" w:fill="8EAADB" w:themeFill="accent1" w:themeFillTint="99"/>
          </w:tcPr>
          <w:p w14:paraId="45FB8591" w14:textId="77777777" w:rsidR="00357A73" w:rsidRPr="003115DD" w:rsidRDefault="00357A73">
            <w:pPr>
              <w:rPr>
                <w:b/>
                <w:bCs/>
              </w:rPr>
            </w:pPr>
            <w:r w:rsidRPr="003115DD">
              <w:rPr>
                <w:b/>
                <w:bCs/>
              </w:rPr>
              <w:t>Smarter ways of working:</w:t>
            </w:r>
          </w:p>
        </w:tc>
        <w:sdt>
          <w:sdtPr>
            <w:id w:val="133536414"/>
            <w:placeholder>
              <w:docPart w:val="D2DE2CA104334FA3968D66AE59D9DDA3"/>
            </w:placeholder>
            <w:dropDownList>
              <w:listItem w:value="Choose an item."/>
              <w:listItem w:displayText="Hybrid" w:value="Hybrid"/>
              <w:listItem w:displayText="Fixed" w:value="Fixed"/>
              <w:listItem w:displayText="Field" w:value="Field"/>
            </w:dropDownList>
          </w:sdtPr>
          <w:sdtEndPr/>
          <w:sdtContent>
            <w:tc>
              <w:tcPr>
                <w:tcW w:w="2254" w:type="dxa"/>
              </w:tcPr>
              <w:p w14:paraId="5D3FED28" w14:textId="08D5275B" w:rsidR="00357A73" w:rsidRPr="003115DD" w:rsidRDefault="00B72D1D">
                <w:pPr>
                  <w:rPr>
                    <w:b/>
                    <w:bCs/>
                  </w:rPr>
                </w:pPr>
                <w:r>
                  <w:t>Hybrid</w:t>
                </w:r>
              </w:p>
            </w:tc>
          </w:sdtContent>
        </w:sdt>
      </w:tr>
    </w:tbl>
    <w:p w14:paraId="7AFC665C" w14:textId="77777777" w:rsidR="00357A73" w:rsidRPr="003115DD" w:rsidRDefault="00357A73">
      <w:pPr>
        <w:rPr>
          <w:b/>
          <w:bCs/>
        </w:rPr>
      </w:pPr>
    </w:p>
    <w:tbl>
      <w:tblPr>
        <w:tblStyle w:val="TableGrid"/>
        <w:tblW w:w="0" w:type="auto"/>
        <w:tblLook w:val="04A0" w:firstRow="1" w:lastRow="0" w:firstColumn="1" w:lastColumn="0" w:noHBand="0" w:noVBand="1"/>
      </w:tblPr>
      <w:tblGrid>
        <w:gridCol w:w="2254"/>
        <w:gridCol w:w="2254"/>
        <w:gridCol w:w="2254"/>
        <w:gridCol w:w="2254"/>
      </w:tblGrid>
      <w:tr w:rsidR="003F34E6" w:rsidRPr="003115DD" w14:paraId="3B1A9EDF" w14:textId="77777777" w:rsidTr="005D5121">
        <w:tc>
          <w:tcPr>
            <w:tcW w:w="2254" w:type="dxa"/>
            <w:shd w:val="clear" w:color="auto" w:fill="8EAADB" w:themeFill="accent1" w:themeFillTint="99"/>
          </w:tcPr>
          <w:p w14:paraId="48375BEE" w14:textId="7CB75AE6" w:rsidR="003F34E6" w:rsidRPr="003115DD" w:rsidRDefault="003F34E6">
            <w:pPr>
              <w:rPr>
                <w:b/>
                <w:bCs/>
              </w:rPr>
            </w:pPr>
            <w:r w:rsidRPr="003115DD">
              <w:rPr>
                <w:b/>
                <w:bCs/>
              </w:rPr>
              <w:t>Designated Powers:</w:t>
            </w:r>
          </w:p>
        </w:tc>
        <w:tc>
          <w:tcPr>
            <w:tcW w:w="2254" w:type="dxa"/>
          </w:tcPr>
          <w:p w14:paraId="0ECE9D32" w14:textId="17CBCFCE" w:rsidR="003F34E6" w:rsidRPr="003115DD" w:rsidRDefault="004402ED" w:rsidP="009C3DE5">
            <w:pPr>
              <w:tabs>
                <w:tab w:val="right" w:pos="2038"/>
              </w:tabs>
              <w:rPr>
                <w:b/>
                <w:bCs/>
              </w:rPr>
            </w:pPr>
            <w:sdt>
              <w:sdtPr>
                <w:id w:val="129747971"/>
                <w:placeholder>
                  <w:docPart w:val="DefaultPlaceholder_-1854013438"/>
                </w:placeholder>
                <w:dropDownList>
                  <w:listItem w:value="Choose an item."/>
                  <w:listItem w:displayText="Yes" w:value="Yes"/>
                  <w:listItem w:displayText="No" w:value="No"/>
                </w:dropDownList>
              </w:sdtPr>
              <w:sdtEndPr/>
              <w:sdtContent>
                <w:r w:rsidR="00B72D1D">
                  <w:t>No</w:t>
                </w:r>
              </w:sdtContent>
            </w:sdt>
            <w:r w:rsidR="009C3DE5">
              <w:rPr>
                <w:b/>
                <w:bCs/>
              </w:rPr>
              <w:tab/>
            </w:r>
          </w:p>
        </w:tc>
        <w:tc>
          <w:tcPr>
            <w:tcW w:w="2254" w:type="dxa"/>
            <w:shd w:val="clear" w:color="auto" w:fill="8EAADB" w:themeFill="accent1" w:themeFillTint="99"/>
          </w:tcPr>
          <w:p w14:paraId="27713193" w14:textId="0A29F09F" w:rsidR="003F34E6" w:rsidRPr="003115DD" w:rsidRDefault="005D5121">
            <w:pPr>
              <w:rPr>
                <w:b/>
                <w:bCs/>
              </w:rPr>
            </w:pPr>
            <w:r w:rsidRPr="003115DD">
              <w:rPr>
                <w:b/>
                <w:bCs/>
              </w:rPr>
              <w:t>Psychological Health Screening Required:</w:t>
            </w:r>
          </w:p>
        </w:tc>
        <w:sdt>
          <w:sdtPr>
            <w:id w:val="371737290"/>
            <w:placeholder>
              <w:docPart w:val="DefaultPlaceholder_-1854013438"/>
            </w:placeholder>
            <w:dropDownList>
              <w:listItem w:value="Choose an item."/>
              <w:listItem w:displayText="Yes" w:value="Yes"/>
              <w:listItem w:displayText="No" w:value="No"/>
            </w:dropDownList>
          </w:sdtPr>
          <w:sdtEndPr/>
          <w:sdtContent>
            <w:tc>
              <w:tcPr>
                <w:tcW w:w="2254" w:type="dxa"/>
              </w:tcPr>
              <w:p w14:paraId="3C87A6E6" w14:textId="1073814D" w:rsidR="003F34E6" w:rsidRPr="00FA66C0" w:rsidRDefault="00B72D1D">
                <w:pPr>
                  <w:rPr>
                    <w:b/>
                    <w:bCs/>
                  </w:rPr>
                </w:pPr>
                <w:r>
                  <w:t>No</w:t>
                </w:r>
              </w:p>
            </w:tc>
          </w:sdtContent>
        </w:sdt>
      </w:tr>
    </w:tbl>
    <w:p w14:paraId="394B3ED0" w14:textId="77777777" w:rsidR="008F7209" w:rsidRPr="003115DD" w:rsidRDefault="008F7209">
      <w:pPr>
        <w:rPr>
          <w:b/>
          <w:bCs/>
        </w:rPr>
      </w:pPr>
    </w:p>
    <w:tbl>
      <w:tblPr>
        <w:tblStyle w:val="TableGrid"/>
        <w:tblW w:w="0" w:type="auto"/>
        <w:tblLook w:val="04A0" w:firstRow="1" w:lastRow="0" w:firstColumn="1" w:lastColumn="0" w:noHBand="0" w:noVBand="1"/>
      </w:tblPr>
      <w:tblGrid>
        <w:gridCol w:w="2254"/>
        <w:gridCol w:w="2254"/>
        <w:gridCol w:w="2254"/>
        <w:gridCol w:w="2254"/>
      </w:tblGrid>
      <w:tr w:rsidR="00D80A4E" w:rsidRPr="003115DD" w14:paraId="5351D980" w14:textId="77777777" w:rsidTr="00D80A4E">
        <w:tc>
          <w:tcPr>
            <w:tcW w:w="2254" w:type="dxa"/>
            <w:shd w:val="clear" w:color="auto" w:fill="8EAADB" w:themeFill="accent1" w:themeFillTint="99"/>
          </w:tcPr>
          <w:p w14:paraId="44AF2A28" w14:textId="34DB6F46" w:rsidR="00D80A4E" w:rsidRPr="003115DD" w:rsidRDefault="00D80A4E">
            <w:pPr>
              <w:rPr>
                <w:b/>
                <w:bCs/>
              </w:rPr>
            </w:pPr>
            <w:r w:rsidRPr="003115DD">
              <w:rPr>
                <w:b/>
                <w:bCs/>
              </w:rPr>
              <w:t>Special Requirements:</w:t>
            </w:r>
          </w:p>
        </w:tc>
        <w:sdt>
          <w:sdtPr>
            <w:id w:val="-2002035134"/>
            <w:placeholder>
              <w:docPart w:val="DefaultPlaceholder_-1854013438"/>
            </w:placeholder>
            <w:dropDownList>
              <w:listItem w:value="Choose an item."/>
              <w:listItem w:displayText="Yes" w:value="Yes"/>
              <w:listItem w:displayText="No" w:value="No"/>
            </w:dropDownList>
          </w:sdtPr>
          <w:sdtEndPr/>
          <w:sdtContent>
            <w:tc>
              <w:tcPr>
                <w:tcW w:w="2254" w:type="dxa"/>
              </w:tcPr>
              <w:p w14:paraId="0EF1210B" w14:textId="0B31CB90" w:rsidR="00D80A4E" w:rsidRPr="003115DD" w:rsidRDefault="00B72D1D">
                <w:pPr>
                  <w:rPr>
                    <w:b/>
                    <w:bCs/>
                  </w:rPr>
                </w:pPr>
                <w:r>
                  <w:t>No</w:t>
                </w:r>
              </w:p>
            </w:tc>
          </w:sdtContent>
        </w:sdt>
        <w:tc>
          <w:tcPr>
            <w:tcW w:w="2254" w:type="dxa"/>
            <w:shd w:val="clear" w:color="auto" w:fill="8EAADB" w:themeFill="accent1" w:themeFillTint="99"/>
          </w:tcPr>
          <w:p w14:paraId="538D54AC" w14:textId="5279B108" w:rsidR="00D80A4E" w:rsidRPr="003115DD" w:rsidRDefault="00D80A4E">
            <w:pPr>
              <w:rPr>
                <w:b/>
                <w:bCs/>
              </w:rPr>
            </w:pPr>
            <w:r w:rsidRPr="003115DD">
              <w:rPr>
                <w:b/>
                <w:bCs/>
              </w:rPr>
              <w:t>Vetting Clearance Level:</w:t>
            </w:r>
          </w:p>
        </w:tc>
        <w:sdt>
          <w:sdtPr>
            <w:id w:val="-2035254720"/>
            <w:placeholder>
              <w:docPart w:val="DefaultPlaceholder_-1854013438"/>
            </w:placeholder>
            <w:dropDownList>
              <w:listItem w:value="Choose an item."/>
              <w:listItem w:displayText="RV" w:value="RV"/>
              <w:listItem w:displayText="MV" w:value="MV"/>
              <w:listItem w:displayText="SC" w:value="SC"/>
            </w:dropDownList>
          </w:sdtPr>
          <w:sdtEndPr/>
          <w:sdtContent>
            <w:tc>
              <w:tcPr>
                <w:tcW w:w="2254" w:type="dxa"/>
              </w:tcPr>
              <w:p w14:paraId="6FF634BB" w14:textId="6894DE44" w:rsidR="00D80A4E" w:rsidRPr="00FA66C0" w:rsidRDefault="00B72D1D">
                <w:pPr>
                  <w:rPr>
                    <w:b/>
                    <w:bCs/>
                  </w:rPr>
                </w:pPr>
                <w:r>
                  <w:t>RV</w:t>
                </w:r>
              </w:p>
            </w:tc>
          </w:sdtContent>
        </w:sdt>
      </w:tr>
    </w:tbl>
    <w:p w14:paraId="1188FCD8" w14:textId="77777777" w:rsidR="00D80A4E" w:rsidRDefault="00D80A4E"/>
    <w:tbl>
      <w:tblPr>
        <w:tblStyle w:val="TableGrid"/>
        <w:tblW w:w="0" w:type="auto"/>
        <w:tblLook w:val="04A0" w:firstRow="1" w:lastRow="0" w:firstColumn="1" w:lastColumn="0" w:noHBand="0" w:noVBand="1"/>
      </w:tblPr>
      <w:tblGrid>
        <w:gridCol w:w="2263"/>
        <w:gridCol w:w="6753"/>
      </w:tblGrid>
      <w:tr w:rsidR="001C5715" w14:paraId="37090C7F" w14:textId="77777777" w:rsidTr="001C5715">
        <w:tc>
          <w:tcPr>
            <w:tcW w:w="2263" w:type="dxa"/>
            <w:shd w:val="clear" w:color="auto" w:fill="8EAADB" w:themeFill="accent1" w:themeFillTint="99"/>
          </w:tcPr>
          <w:p w14:paraId="5ED0E4D8" w14:textId="77777777" w:rsidR="001C5715" w:rsidRPr="00C2380C" w:rsidRDefault="001C5715">
            <w:pPr>
              <w:rPr>
                <w:b/>
                <w:bCs/>
              </w:rPr>
            </w:pPr>
            <w:r w:rsidRPr="00C2380C">
              <w:rPr>
                <w:b/>
                <w:bCs/>
              </w:rPr>
              <w:t>Role Purpose:</w:t>
            </w:r>
          </w:p>
          <w:p w14:paraId="7780609E" w14:textId="77777777" w:rsidR="001C5715" w:rsidRDefault="001C5715"/>
          <w:p w14:paraId="2315472D" w14:textId="77777777" w:rsidR="001C5715" w:rsidRDefault="001C5715"/>
          <w:p w14:paraId="100DC636" w14:textId="77777777" w:rsidR="001C5715" w:rsidRDefault="001C5715"/>
          <w:p w14:paraId="3D0E42D0" w14:textId="7BF1F043" w:rsidR="001C5715" w:rsidRDefault="001C5715"/>
        </w:tc>
        <w:tc>
          <w:tcPr>
            <w:tcW w:w="6753" w:type="dxa"/>
          </w:tcPr>
          <w:p w14:paraId="17DD35CD" w14:textId="77777777" w:rsidR="00B72D1D" w:rsidRDefault="00B72D1D" w:rsidP="00042920">
            <w:r>
              <w:t xml:space="preserve">To represent South Yorkshire Police at Magistrates Court, Crown Court, and other hearings, in person or via video link as directed. </w:t>
            </w:r>
          </w:p>
          <w:p w14:paraId="06A5558D" w14:textId="77777777" w:rsidR="00B72D1D" w:rsidRDefault="00B72D1D" w:rsidP="00042920"/>
          <w:p w14:paraId="6725FA87" w14:textId="1C65C0E2" w:rsidR="00B72D1D" w:rsidRPr="00CE3615" w:rsidRDefault="00B72D1D" w:rsidP="00042920">
            <w:pPr>
              <w:rPr>
                <w:b/>
                <w:bCs/>
              </w:rPr>
            </w:pPr>
            <w:r>
              <w:t>To Check evidence submitted for Fail to Furnish files is accurate and sufficient for process.</w:t>
            </w:r>
          </w:p>
        </w:tc>
      </w:tr>
    </w:tbl>
    <w:p w14:paraId="3DC70D03" w14:textId="77777777" w:rsidR="001C5715" w:rsidRDefault="001C5715"/>
    <w:tbl>
      <w:tblPr>
        <w:tblStyle w:val="TableGrid"/>
        <w:tblW w:w="0" w:type="auto"/>
        <w:tblLook w:val="04A0" w:firstRow="1" w:lastRow="0" w:firstColumn="1" w:lastColumn="0" w:noHBand="0" w:noVBand="1"/>
      </w:tblPr>
      <w:tblGrid>
        <w:gridCol w:w="9016"/>
      </w:tblGrid>
      <w:tr w:rsidR="00BE74D8" w14:paraId="1D3F1BC1" w14:textId="77777777" w:rsidTr="00361C9B">
        <w:tc>
          <w:tcPr>
            <w:tcW w:w="9016" w:type="dxa"/>
            <w:shd w:val="clear" w:color="auto" w:fill="8EAADB" w:themeFill="accent1" w:themeFillTint="99"/>
          </w:tcPr>
          <w:p w14:paraId="6877DE13" w14:textId="77777777" w:rsidR="00BE74D8" w:rsidRDefault="00BE74D8">
            <w:pPr>
              <w:rPr>
                <w:b/>
                <w:bCs/>
              </w:rPr>
            </w:pPr>
            <w:r w:rsidRPr="00C2380C">
              <w:rPr>
                <w:b/>
                <w:bCs/>
              </w:rPr>
              <w:t xml:space="preserve">Main Duties and Responsibilities: </w:t>
            </w:r>
          </w:p>
          <w:p w14:paraId="4CD4DD6A" w14:textId="7D7A3258" w:rsidR="004402ED" w:rsidRPr="00C2380C" w:rsidRDefault="004402ED">
            <w:pPr>
              <w:rPr>
                <w:b/>
                <w:bCs/>
              </w:rPr>
            </w:pPr>
          </w:p>
        </w:tc>
      </w:tr>
      <w:tr w:rsidR="00BE74D8" w14:paraId="59E7220F" w14:textId="77777777" w:rsidTr="002D7BFF">
        <w:trPr>
          <w:trHeight w:val="917"/>
        </w:trPr>
        <w:tc>
          <w:tcPr>
            <w:tcW w:w="9016" w:type="dxa"/>
          </w:tcPr>
          <w:p w14:paraId="22565D97" w14:textId="77777777" w:rsidR="00B72D1D" w:rsidRDefault="00B72D1D" w:rsidP="004402ED">
            <w:pPr>
              <w:rPr>
                <w:rFonts w:cs="Arial"/>
              </w:rPr>
            </w:pPr>
            <w:r>
              <w:rPr>
                <w:rFonts w:cs="Arial"/>
              </w:rPr>
              <w:t>To check incoming digital or paper files for correct content and sufficiency of evidence ensuring compliance with instructions and statutory time limits.</w:t>
            </w:r>
          </w:p>
          <w:p w14:paraId="665140C5" w14:textId="77777777" w:rsidR="00B72D1D" w:rsidRDefault="00B72D1D" w:rsidP="00B72D1D">
            <w:pPr>
              <w:ind w:left="360"/>
              <w:rPr>
                <w:rFonts w:cs="Arial"/>
              </w:rPr>
            </w:pPr>
          </w:p>
          <w:p w14:paraId="562EBA61" w14:textId="77777777" w:rsidR="00B72D1D" w:rsidRDefault="00B72D1D" w:rsidP="004402ED">
            <w:pPr>
              <w:rPr>
                <w:rFonts w:cs="Arial"/>
              </w:rPr>
            </w:pPr>
            <w:r>
              <w:rPr>
                <w:rFonts w:cs="Arial"/>
              </w:rPr>
              <w:t>Makes decisions on the proposal of each case presented to them, within the guidelines specified by policy and the Code for Crown Prosecutors.</w:t>
            </w:r>
          </w:p>
          <w:p w14:paraId="59B0FBE5" w14:textId="77777777" w:rsidR="00B72D1D" w:rsidRDefault="00B72D1D" w:rsidP="00B72D1D">
            <w:pPr>
              <w:ind w:left="360"/>
              <w:rPr>
                <w:rFonts w:cs="Arial"/>
              </w:rPr>
            </w:pPr>
          </w:p>
          <w:p w14:paraId="75BC662A" w14:textId="0DF324E6" w:rsidR="00B72D1D" w:rsidRDefault="00B72D1D" w:rsidP="004402ED">
            <w:pPr>
              <w:rPr>
                <w:rFonts w:cs="Arial"/>
              </w:rPr>
            </w:pPr>
            <w:r>
              <w:rPr>
                <w:rFonts w:cs="Arial"/>
              </w:rPr>
              <w:t>Liaises with the Crown Prosecution Service, Judicial Prosecutors, and other relevant internal parties regarding process files.</w:t>
            </w:r>
          </w:p>
          <w:p w14:paraId="57A861A0" w14:textId="77777777" w:rsidR="00B72D1D" w:rsidRDefault="00B72D1D" w:rsidP="00B72D1D">
            <w:pPr>
              <w:ind w:left="360"/>
              <w:rPr>
                <w:rFonts w:cs="Arial"/>
              </w:rPr>
            </w:pPr>
          </w:p>
          <w:p w14:paraId="71B62771" w14:textId="77777777" w:rsidR="00B72D1D" w:rsidRDefault="00B72D1D" w:rsidP="004402ED">
            <w:pPr>
              <w:rPr>
                <w:rFonts w:cs="Arial"/>
              </w:rPr>
            </w:pPr>
            <w:r>
              <w:rPr>
                <w:rFonts w:cs="Arial"/>
              </w:rPr>
              <w:t>Liaises with external parties, including Road Safety Support for expert advice/reports and with defence solicitors if appropriate.</w:t>
            </w:r>
          </w:p>
          <w:p w14:paraId="7413FE9A" w14:textId="77777777" w:rsidR="00B72D1D" w:rsidRDefault="00B72D1D" w:rsidP="00B72D1D">
            <w:pPr>
              <w:ind w:left="360"/>
              <w:rPr>
                <w:rFonts w:cs="Arial"/>
              </w:rPr>
            </w:pPr>
          </w:p>
          <w:p w14:paraId="3E1B5128" w14:textId="77777777" w:rsidR="00B72D1D" w:rsidRDefault="00B72D1D" w:rsidP="004402ED">
            <w:pPr>
              <w:rPr>
                <w:rFonts w:cs="Arial"/>
              </w:rPr>
            </w:pPr>
            <w:r>
              <w:rPr>
                <w:rFonts w:cs="Arial"/>
              </w:rPr>
              <w:t>Upgrade files and carry out the disclosure of unused material in accordance with the Criminal Procedure and Investigations Act 1996, Code of Practice. Responding to daily enquiries from CPS.</w:t>
            </w:r>
          </w:p>
          <w:p w14:paraId="39054512" w14:textId="77777777" w:rsidR="00B72D1D" w:rsidRDefault="00B72D1D" w:rsidP="00B72D1D">
            <w:pPr>
              <w:ind w:left="360"/>
              <w:rPr>
                <w:rFonts w:cs="Arial"/>
              </w:rPr>
            </w:pPr>
          </w:p>
          <w:p w14:paraId="1A379FB4" w14:textId="271699AA" w:rsidR="00B72D1D" w:rsidRDefault="00B72D1D" w:rsidP="004402ED">
            <w:pPr>
              <w:rPr>
                <w:rFonts w:cs="Arial"/>
              </w:rPr>
            </w:pPr>
            <w:r>
              <w:rPr>
                <w:rFonts w:cs="Arial"/>
              </w:rPr>
              <w:t>Maintain an up-to-date calendar of court appearances, maintain prosecution statistics, and provide management information as required.</w:t>
            </w:r>
          </w:p>
          <w:p w14:paraId="62F67FE6" w14:textId="77777777" w:rsidR="00B72D1D" w:rsidRDefault="00B72D1D" w:rsidP="00B72D1D">
            <w:pPr>
              <w:ind w:left="360"/>
              <w:rPr>
                <w:rFonts w:cs="Arial"/>
              </w:rPr>
            </w:pPr>
          </w:p>
          <w:p w14:paraId="25958DA5" w14:textId="77777777" w:rsidR="00B72D1D" w:rsidRDefault="00B72D1D" w:rsidP="004402ED">
            <w:pPr>
              <w:rPr>
                <w:rFonts w:cs="Arial"/>
              </w:rPr>
            </w:pPr>
            <w:r>
              <w:rPr>
                <w:rFonts w:cs="Arial"/>
              </w:rPr>
              <w:t>Updates case records using the SYP CONNECT (case) system.</w:t>
            </w:r>
          </w:p>
          <w:p w14:paraId="7567CCC7" w14:textId="77777777" w:rsidR="00B72D1D" w:rsidRDefault="00B72D1D" w:rsidP="00B72D1D">
            <w:pPr>
              <w:ind w:left="360"/>
              <w:jc w:val="both"/>
              <w:rPr>
                <w:rFonts w:cs="Arial"/>
              </w:rPr>
            </w:pPr>
          </w:p>
          <w:p w14:paraId="2A27E654" w14:textId="77777777" w:rsidR="00B72D1D" w:rsidRDefault="00B72D1D" w:rsidP="004402ED">
            <w:pPr>
              <w:rPr>
                <w:rFonts w:cs="Arial"/>
              </w:rPr>
            </w:pPr>
            <w:r>
              <w:rPr>
                <w:rFonts w:cs="Arial"/>
              </w:rPr>
              <w:t>Maintain an up to date understanding of the legislation surrounding Road Traffic Law relating to Speed, Red Light and s172 offences.</w:t>
            </w:r>
          </w:p>
          <w:p w14:paraId="57BBFE0E" w14:textId="77777777" w:rsidR="00B72D1D" w:rsidRDefault="00B72D1D" w:rsidP="00B72D1D">
            <w:pPr>
              <w:ind w:left="360"/>
              <w:rPr>
                <w:rFonts w:cs="Arial"/>
              </w:rPr>
            </w:pPr>
          </w:p>
          <w:p w14:paraId="620E3B3F" w14:textId="77777777" w:rsidR="00B72D1D" w:rsidRDefault="00B72D1D" w:rsidP="004402ED">
            <w:pPr>
              <w:rPr>
                <w:rFonts w:cs="Arial"/>
              </w:rPr>
            </w:pPr>
            <w:r>
              <w:rPr>
                <w:rFonts w:cs="Arial"/>
              </w:rPr>
              <w:t>Respond to telephone enquiries, emails, personal callers and replies to correspondence relating to prosecution matters.</w:t>
            </w:r>
          </w:p>
          <w:p w14:paraId="5703C9C2" w14:textId="77777777" w:rsidR="00B72D1D" w:rsidRDefault="00B72D1D" w:rsidP="00B72D1D">
            <w:pPr>
              <w:ind w:left="360"/>
              <w:rPr>
                <w:rFonts w:cs="Arial"/>
              </w:rPr>
            </w:pPr>
          </w:p>
          <w:p w14:paraId="47600A91" w14:textId="77777777" w:rsidR="00B72D1D" w:rsidRDefault="00B72D1D" w:rsidP="004402ED">
            <w:pPr>
              <w:rPr>
                <w:rFonts w:cs="Arial"/>
              </w:rPr>
            </w:pPr>
            <w:r>
              <w:rPr>
                <w:rFonts w:cs="Arial"/>
              </w:rPr>
              <w:t>Attends meetings relating to prosecution matters as and when required.</w:t>
            </w:r>
          </w:p>
          <w:p w14:paraId="4A823684" w14:textId="77777777" w:rsidR="00B72D1D" w:rsidRDefault="00B72D1D" w:rsidP="00B72D1D">
            <w:pPr>
              <w:ind w:left="360"/>
              <w:rPr>
                <w:rFonts w:cs="Arial"/>
              </w:rPr>
            </w:pPr>
          </w:p>
          <w:p w14:paraId="19187257" w14:textId="089D171A" w:rsidR="00B72D1D" w:rsidRPr="00B72D1D" w:rsidRDefault="00B72D1D" w:rsidP="004402ED">
            <w:pPr>
              <w:rPr>
                <w:rFonts w:cs="Arial"/>
              </w:rPr>
            </w:pPr>
            <w:r>
              <w:rPr>
                <w:rFonts w:cs="Arial"/>
              </w:rPr>
              <w:t>Any other duties commensurate with the grading of the post.</w:t>
            </w:r>
          </w:p>
        </w:tc>
      </w:tr>
    </w:tbl>
    <w:p w14:paraId="630E7916" w14:textId="0B32BDA5" w:rsidR="00AE2BDD" w:rsidRDefault="00AE2BDD">
      <w:pPr>
        <w:rPr>
          <w:b/>
          <w:bCs/>
        </w:rPr>
      </w:pPr>
      <w:r>
        <w:rPr>
          <w:b/>
          <w:bCs/>
        </w:rPr>
        <w:lastRenderedPageBreak/>
        <w:br/>
      </w:r>
      <w:r w:rsidRPr="003341CD">
        <w:rPr>
          <w:b/>
          <w:bCs/>
        </w:rPr>
        <w:t>Competency and Values Framework Levels</w:t>
      </w:r>
    </w:p>
    <w:p w14:paraId="3096E917" w14:textId="77777777" w:rsidR="00AE2BDD" w:rsidRPr="0093229D" w:rsidRDefault="00AE2BDD" w:rsidP="00AE2BDD">
      <w:pPr>
        <w:rPr>
          <w:bCs/>
          <w:iCs/>
        </w:rPr>
      </w:pPr>
      <w:r w:rsidRPr="00AE2BDD">
        <w:rPr>
          <w:iCs/>
        </w:rPr>
        <w:t xml:space="preserve">Please navigate to the below link for the College of Policing guide on the </w:t>
      </w:r>
      <w:r w:rsidRPr="00AE2BDD">
        <w:rPr>
          <w:b/>
          <w:iCs/>
        </w:rPr>
        <w:t>Competency and Values Framework.</w:t>
      </w:r>
      <w:r>
        <w:rPr>
          <w:b/>
          <w:i/>
        </w:rPr>
        <w:t xml:space="preserve"> </w:t>
      </w:r>
      <w:r w:rsidRPr="0093229D">
        <w:rPr>
          <w:bCs/>
          <w:iCs/>
        </w:rPr>
        <w:t>This provides a definition of the values and essential behaviours for each required competency level.</w:t>
      </w:r>
    </w:p>
    <w:p w14:paraId="48EFECC3" w14:textId="2F1C6690" w:rsidR="00AE2BDD" w:rsidRDefault="00AE2BDD" w:rsidP="00AE2BDD">
      <w:hyperlink r:id="rId7" w:history="1">
        <w:r w:rsidRPr="00C8585E">
          <w:rPr>
            <w:rStyle w:val="Hyperlink"/>
            <w:rFonts w:cs="Calibri"/>
          </w:rPr>
          <w:t>https://www.college.police.uk/career-learning/competency-and-values-framework</w:t>
        </w:r>
      </w:hyperlink>
      <w:r>
        <w:rPr>
          <w:rFonts w:cs="Calibri"/>
          <w:color w:val="0462C1"/>
        </w:rPr>
        <w:t xml:space="preserve">  </w:t>
      </w:r>
    </w:p>
    <w:tbl>
      <w:tblPr>
        <w:tblStyle w:val="TableGrid"/>
        <w:tblW w:w="0" w:type="auto"/>
        <w:tblLook w:val="04A0" w:firstRow="1" w:lastRow="0" w:firstColumn="1" w:lastColumn="0" w:noHBand="0" w:noVBand="1"/>
      </w:tblPr>
      <w:tblGrid>
        <w:gridCol w:w="4508"/>
        <w:gridCol w:w="4508"/>
      </w:tblGrid>
      <w:tr w:rsidR="00AE2BDD" w14:paraId="24FB386E" w14:textId="77777777" w:rsidTr="00AE2BDD">
        <w:tc>
          <w:tcPr>
            <w:tcW w:w="4508" w:type="dxa"/>
          </w:tcPr>
          <w:p w14:paraId="272F4134" w14:textId="77777777" w:rsidR="00AE2BDD" w:rsidRDefault="00AE2BDD" w:rsidP="00AE2BDD"/>
        </w:tc>
        <w:tc>
          <w:tcPr>
            <w:tcW w:w="4508" w:type="dxa"/>
          </w:tcPr>
          <w:p w14:paraId="693417BB" w14:textId="77777777" w:rsidR="00AE2BDD" w:rsidRPr="00FA66C0" w:rsidRDefault="00AE2BDD" w:rsidP="00AE2BDD">
            <w:pPr>
              <w:tabs>
                <w:tab w:val="left" w:pos="3825"/>
              </w:tabs>
              <w:rPr>
                <w:b/>
                <w:u w:val="single"/>
              </w:rPr>
            </w:pPr>
            <w:r w:rsidRPr="00FA66C0">
              <w:rPr>
                <w:b/>
                <w:u w:val="single"/>
              </w:rPr>
              <w:t xml:space="preserve">CVF Level </w:t>
            </w:r>
          </w:p>
          <w:p w14:paraId="0E7F4EDB" w14:textId="77777777" w:rsidR="00AE2BDD" w:rsidRPr="00FA66C0" w:rsidRDefault="00AE2BDD" w:rsidP="00AE2BDD">
            <w:pPr>
              <w:tabs>
                <w:tab w:val="left" w:pos="3825"/>
              </w:tabs>
              <w:rPr>
                <w:b/>
              </w:rPr>
            </w:pPr>
            <w:r w:rsidRPr="00FA66C0">
              <w:rPr>
                <w:b/>
              </w:rPr>
              <w:t>Level 1 – Practitioner</w:t>
            </w:r>
          </w:p>
          <w:p w14:paraId="4500ECF1" w14:textId="77777777" w:rsidR="00AE2BDD" w:rsidRPr="00FA66C0" w:rsidRDefault="00AE2BDD" w:rsidP="00AE2BDD">
            <w:pPr>
              <w:tabs>
                <w:tab w:val="left" w:pos="3825"/>
              </w:tabs>
              <w:rPr>
                <w:b/>
              </w:rPr>
            </w:pPr>
            <w:r w:rsidRPr="00FA66C0">
              <w:rPr>
                <w:b/>
              </w:rPr>
              <w:t>Level 2 – Supervisor/Middle Manager</w:t>
            </w:r>
          </w:p>
          <w:p w14:paraId="5AE52CF9" w14:textId="4F8EBB08" w:rsidR="00AE2BDD" w:rsidRDefault="00AE2BDD" w:rsidP="00AE2BDD">
            <w:r w:rsidRPr="00FA66C0">
              <w:rPr>
                <w:b/>
              </w:rPr>
              <w:t>Level 3 – Senior Manager/Executive</w:t>
            </w:r>
          </w:p>
        </w:tc>
      </w:tr>
      <w:tr w:rsidR="00AE2BDD" w14:paraId="03C82C28" w14:textId="77777777" w:rsidTr="00AE2BDD">
        <w:tc>
          <w:tcPr>
            <w:tcW w:w="4508" w:type="dxa"/>
          </w:tcPr>
          <w:p w14:paraId="54B0A3FC" w14:textId="31AA07CF" w:rsidR="00AE2BDD" w:rsidRDefault="00AE2BDD" w:rsidP="00AE2BDD">
            <w:r w:rsidRPr="00FB5289">
              <w:rPr>
                <w:b/>
                <w:bCs/>
              </w:rPr>
              <w:t>We are emotionally aware</w:t>
            </w:r>
          </w:p>
        </w:tc>
        <w:sdt>
          <w:sdtPr>
            <w:id w:val="189809680"/>
            <w:placeholder>
              <w:docPart w:val="F40F93B027F440E899AB3822BEA69549"/>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178FD417" w14:textId="0D171FD7" w:rsidR="00AE2BDD" w:rsidRDefault="00B72D1D" w:rsidP="00AE2BDD">
                <w:r>
                  <w:t>Level 1</w:t>
                </w:r>
              </w:p>
            </w:tc>
          </w:sdtContent>
        </w:sdt>
      </w:tr>
      <w:tr w:rsidR="00AE2BDD" w14:paraId="26912B0C" w14:textId="77777777" w:rsidTr="00AE2BDD">
        <w:tc>
          <w:tcPr>
            <w:tcW w:w="4508" w:type="dxa"/>
          </w:tcPr>
          <w:p w14:paraId="3152BE0B" w14:textId="139491AF" w:rsidR="00AE2BDD" w:rsidRDefault="00AE2BDD" w:rsidP="00AE2BDD">
            <w:r w:rsidRPr="00FB5289">
              <w:rPr>
                <w:b/>
                <w:bCs/>
              </w:rPr>
              <w:t>We take ownership</w:t>
            </w:r>
          </w:p>
        </w:tc>
        <w:sdt>
          <w:sdtPr>
            <w:id w:val="1793703817"/>
            <w:placeholder>
              <w:docPart w:val="64F287056B4D46FA8A0F6916908A85A8"/>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4E5178B9" w14:textId="2143C614" w:rsidR="00AE2BDD" w:rsidRDefault="00B72D1D" w:rsidP="00AE2BDD">
                <w:r>
                  <w:t>Level 1</w:t>
                </w:r>
              </w:p>
            </w:tc>
          </w:sdtContent>
        </w:sdt>
      </w:tr>
      <w:tr w:rsidR="00AE2BDD" w14:paraId="0B8872D7" w14:textId="77777777" w:rsidTr="00AE2BDD">
        <w:tc>
          <w:tcPr>
            <w:tcW w:w="4508" w:type="dxa"/>
          </w:tcPr>
          <w:p w14:paraId="2A2D3D08" w14:textId="1B6EF315" w:rsidR="00AE2BDD" w:rsidRDefault="00AE2BDD" w:rsidP="00AE2BDD">
            <w:r w:rsidRPr="00FB5289">
              <w:rPr>
                <w:b/>
                <w:bCs/>
              </w:rPr>
              <w:t>We collabor</w:t>
            </w:r>
            <w:r w:rsidR="00DF1D03">
              <w:rPr>
                <w:b/>
                <w:bCs/>
              </w:rPr>
              <w:t>ate</w:t>
            </w:r>
          </w:p>
        </w:tc>
        <w:sdt>
          <w:sdtPr>
            <w:id w:val="1244523225"/>
            <w:placeholder>
              <w:docPart w:val="08EF0C8AEF844A6B98DC066E10138C9F"/>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248B354C" w14:textId="25572E94" w:rsidR="00AE2BDD" w:rsidRDefault="00B72D1D" w:rsidP="00AE2BDD">
                <w:r>
                  <w:t>Level 1</w:t>
                </w:r>
              </w:p>
            </w:tc>
          </w:sdtContent>
        </w:sdt>
      </w:tr>
      <w:tr w:rsidR="00AE2BDD" w14:paraId="5035FC6B" w14:textId="77777777" w:rsidTr="00AE2BDD">
        <w:tc>
          <w:tcPr>
            <w:tcW w:w="4508" w:type="dxa"/>
          </w:tcPr>
          <w:p w14:paraId="0CAA4780" w14:textId="2B7A6E61" w:rsidR="00AE2BDD" w:rsidRDefault="00AE2BDD" w:rsidP="00AE2BDD">
            <w:r w:rsidRPr="00FB5289">
              <w:rPr>
                <w:b/>
                <w:bCs/>
              </w:rPr>
              <w:t>We support and inspire</w:t>
            </w:r>
          </w:p>
        </w:tc>
        <w:sdt>
          <w:sdtPr>
            <w:id w:val="-74049155"/>
            <w:placeholder>
              <w:docPart w:val="3A68863EBE074D6C8B986CB34718CB1E"/>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7B859F1C" w14:textId="25C7693B" w:rsidR="00AE2BDD" w:rsidRDefault="00B72D1D" w:rsidP="00AE2BDD">
                <w:r>
                  <w:t>Level 1</w:t>
                </w:r>
              </w:p>
            </w:tc>
          </w:sdtContent>
        </w:sdt>
      </w:tr>
      <w:tr w:rsidR="00AE2BDD" w14:paraId="7159E36C" w14:textId="77777777" w:rsidTr="00AE2BDD">
        <w:tc>
          <w:tcPr>
            <w:tcW w:w="4508" w:type="dxa"/>
          </w:tcPr>
          <w:p w14:paraId="42216977" w14:textId="3E5126F3" w:rsidR="00AE2BDD" w:rsidRDefault="00AE2BDD" w:rsidP="00AE2BDD">
            <w:r w:rsidRPr="00FB5289">
              <w:rPr>
                <w:b/>
                <w:bCs/>
              </w:rPr>
              <w:t>We analyse critically</w:t>
            </w:r>
          </w:p>
        </w:tc>
        <w:sdt>
          <w:sdtPr>
            <w:id w:val="677315404"/>
            <w:placeholder>
              <w:docPart w:val="25850BC9E7274DED8B7EF9EA40936A3A"/>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16D7D6D8" w14:textId="5FCE75B5" w:rsidR="00AE2BDD" w:rsidRDefault="00B72D1D" w:rsidP="00AE2BDD">
                <w:r>
                  <w:t>Level 1</w:t>
                </w:r>
              </w:p>
            </w:tc>
          </w:sdtContent>
        </w:sdt>
      </w:tr>
      <w:tr w:rsidR="00AE2BDD" w14:paraId="4D608FC9" w14:textId="77777777" w:rsidTr="00AE2BDD">
        <w:tc>
          <w:tcPr>
            <w:tcW w:w="4508" w:type="dxa"/>
          </w:tcPr>
          <w:p w14:paraId="2076A6F7" w14:textId="0DE56B2C" w:rsidR="00AE2BDD" w:rsidRDefault="00AE2BDD" w:rsidP="00AE2BDD">
            <w:r w:rsidRPr="003667F4">
              <w:rPr>
                <w:b/>
                <w:bCs/>
              </w:rPr>
              <w:t>We are innovative and open-minded</w:t>
            </w:r>
          </w:p>
        </w:tc>
        <w:sdt>
          <w:sdtPr>
            <w:id w:val="-1067951312"/>
            <w:placeholder>
              <w:docPart w:val="D2CBA50E24BC4C99B5BAE7FEAA67510F"/>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02F0079C" w14:textId="5C3BBB4C" w:rsidR="00AE2BDD" w:rsidRDefault="00B72D1D" w:rsidP="00AE2BDD">
                <w:r>
                  <w:t>Level 1</w:t>
                </w:r>
              </w:p>
            </w:tc>
          </w:sdtContent>
        </w:sdt>
      </w:tr>
    </w:tbl>
    <w:p w14:paraId="6F2540D3" w14:textId="77777777" w:rsidR="00CE3615" w:rsidRDefault="00CE3615"/>
    <w:tbl>
      <w:tblPr>
        <w:tblStyle w:val="TableGrid"/>
        <w:tblW w:w="0" w:type="auto"/>
        <w:tblLook w:val="04A0" w:firstRow="1" w:lastRow="0" w:firstColumn="1" w:lastColumn="0" w:noHBand="0" w:noVBand="1"/>
      </w:tblPr>
      <w:tblGrid>
        <w:gridCol w:w="9016"/>
      </w:tblGrid>
      <w:tr w:rsidR="00F51AEE" w14:paraId="075BAB99" w14:textId="77777777" w:rsidTr="00F51AEE">
        <w:tc>
          <w:tcPr>
            <w:tcW w:w="9016" w:type="dxa"/>
            <w:shd w:val="clear" w:color="auto" w:fill="8EAADB" w:themeFill="accent1" w:themeFillTint="99"/>
          </w:tcPr>
          <w:p w14:paraId="6BE1BBF8" w14:textId="77777777" w:rsidR="00F51AEE" w:rsidRDefault="00F51AEE">
            <w:pPr>
              <w:rPr>
                <w:b/>
                <w:bCs/>
              </w:rPr>
            </w:pPr>
            <w:r w:rsidRPr="00FD522A">
              <w:rPr>
                <w:b/>
                <w:bCs/>
              </w:rPr>
              <w:t>Experience, Skills, and Training required for the role:</w:t>
            </w:r>
          </w:p>
          <w:p w14:paraId="7CB3589E" w14:textId="31700B98" w:rsidR="004402ED" w:rsidRPr="00FD522A" w:rsidRDefault="004402ED">
            <w:pPr>
              <w:rPr>
                <w:b/>
                <w:bCs/>
              </w:rPr>
            </w:pPr>
          </w:p>
        </w:tc>
      </w:tr>
      <w:tr w:rsidR="00F51AEE" w14:paraId="4BF63BE9" w14:textId="77777777" w:rsidTr="003253E5">
        <w:tc>
          <w:tcPr>
            <w:tcW w:w="9016" w:type="dxa"/>
            <w:shd w:val="clear" w:color="auto" w:fill="8EAADB" w:themeFill="accent1" w:themeFillTint="99"/>
          </w:tcPr>
          <w:p w14:paraId="4B68B1EE" w14:textId="77777777" w:rsidR="00F51AEE" w:rsidRDefault="00F51AEE">
            <w:pPr>
              <w:rPr>
                <w:b/>
                <w:bCs/>
              </w:rPr>
            </w:pPr>
            <w:r w:rsidRPr="00FD522A">
              <w:rPr>
                <w:b/>
                <w:bCs/>
              </w:rPr>
              <w:t xml:space="preserve">Entry Criteria </w:t>
            </w:r>
            <w:r w:rsidR="003253E5" w:rsidRPr="00FD522A">
              <w:rPr>
                <w:b/>
                <w:bCs/>
              </w:rPr>
              <w:t>– Essential</w:t>
            </w:r>
            <w:r w:rsidR="004C4534">
              <w:rPr>
                <w:b/>
                <w:bCs/>
              </w:rPr>
              <w:t xml:space="preserve"> - </w:t>
            </w:r>
            <w:r w:rsidR="004C4534" w:rsidRPr="0009392C">
              <w:rPr>
                <w:b/>
                <w:bCs/>
              </w:rPr>
              <w:t>(Ideally between 4/6 bullet points):</w:t>
            </w:r>
          </w:p>
          <w:p w14:paraId="62D2CC58" w14:textId="4AAEDC40" w:rsidR="004402ED" w:rsidRPr="00FD522A" w:rsidRDefault="004402ED">
            <w:pPr>
              <w:rPr>
                <w:b/>
                <w:bCs/>
              </w:rPr>
            </w:pPr>
          </w:p>
        </w:tc>
      </w:tr>
      <w:tr w:rsidR="00B72D1D" w14:paraId="07971527" w14:textId="77777777" w:rsidTr="00F51AEE">
        <w:tc>
          <w:tcPr>
            <w:tcW w:w="9016" w:type="dxa"/>
          </w:tcPr>
          <w:p w14:paraId="3E6CA5EE" w14:textId="77777777" w:rsidR="00B72D1D" w:rsidRDefault="00B72D1D" w:rsidP="00B72D1D">
            <w:r>
              <w:t>Knowledge of offences committed under s172 Road Traffic Act 1988.</w:t>
            </w:r>
          </w:p>
          <w:p w14:paraId="406541B8" w14:textId="6058F9BF" w:rsidR="004402ED" w:rsidRDefault="004402ED" w:rsidP="00B72D1D"/>
        </w:tc>
      </w:tr>
      <w:tr w:rsidR="00B72D1D" w14:paraId="5A37A38C" w14:textId="77777777" w:rsidTr="00F51AEE">
        <w:tc>
          <w:tcPr>
            <w:tcW w:w="9016" w:type="dxa"/>
          </w:tcPr>
          <w:p w14:paraId="01E50E5E" w14:textId="77777777" w:rsidR="00B72D1D" w:rsidRDefault="00B72D1D" w:rsidP="00B72D1D">
            <w:r>
              <w:t>Good communication skills both verbal and written.</w:t>
            </w:r>
          </w:p>
          <w:p w14:paraId="4A131C75" w14:textId="50720BAC" w:rsidR="004402ED" w:rsidRDefault="004402ED" w:rsidP="00B72D1D"/>
        </w:tc>
      </w:tr>
      <w:tr w:rsidR="00B72D1D" w14:paraId="03095707" w14:textId="77777777" w:rsidTr="00F51AEE">
        <w:tc>
          <w:tcPr>
            <w:tcW w:w="9016" w:type="dxa"/>
          </w:tcPr>
          <w:p w14:paraId="7631C253" w14:textId="77777777" w:rsidR="00B72D1D" w:rsidRDefault="00B72D1D" w:rsidP="00B72D1D">
            <w:r>
              <w:t>Presenting information in a clear and concise manner.</w:t>
            </w:r>
          </w:p>
          <w:p w14:paraId="238A130B" w14:textId="4236A5EB" w:rsidR="004402ED" w:rsidRDefault="004402ED" w:rsidP="00B72D1D"/>
        </w:tc>
      </w:tr>
      <w:tr w:rsidR="00B72D1D" w14:paraId="2CC301F9" w14:textId="77777777" w:rsidTr="00F51AEE">
        <w:tc>
          <w:tcPr>
            <w:tcW w:w="9016" w:type="dxa"/>
          </w:tcPr>
          <w:p w14:paraId="0029C37C" w14:textId="77777777" w:rsidR="00B72D1D" w:rsidRDefault="00B72D1D" w:rsidP="00B72D1D">
            <w:r>
              <w:t xml:space="preserve">Experience of electronically recording, maintaining and critically analysing information. </w:t>
            </w:r>
          </w:p>
          <w:p w14:paraId="185C6CB4" w14:textId="4587F972" w:rsidR="004402ED" w:rsidRDefault="004402ED" w:rsidP="00B72D1D"/>
        </w:tc>
      </w:tr>
    </w:tbl>
    <w:p w14:paraId="358151FA" w14:textId="77777777" w:rsidR="003253E5" w:rsidRDefault="003253E5"/>
    <w:tbl>
      <w:tblPr>
        <w:tblStyle w:val="TableGrid"/>
        <w:tblW w:w="0" w:type="auto"/>
        <w:tblLook w:val="04A0" w:firstRow="1" w:lastRow="0" w:firstColumn="1" w:lastColumn="0" w:noHBand="0" w:noVBand="1"/>
      </w:tblPr>
      <w:tblGrid>
        <w:gridCol w:w="9016"/>
      </w:tblGrid>
      <w:tr w:rsidR="00FD522A" w14:paraId="3C305747" w14:textId="77777777" w:rsidTr="0009392C">
        <w:tc>
          <w:tcPr>
            <w:tcW w:w="9016" w:type="dxa"/>
            <w:shd w:val="clear" w:color="auto" w:fill="8EAADB" w:themeFill="accent1" w:themeFillTint="99"/>
          </w:tcPr>
          <w:p w14:paraId="0B347D46" w14:textId="77777777" w:rsidR="00FD522A" w:rsidRDefault="00FD522A">
            <w:pPr>
              <w:rPr>
                <w:b/>
                <w:bCs/>
              </w:rPr>
            </w:pPr>
            <w:r w:rsidRPr="0009392C">
              <w:rPr>
                <w:b/>
                <w:bCs/>
              </w:rPr>
              <w:t xml:space="preserve">Entry Criteria </w:t>
            </w:r>
            <w:r w:rsidR="0009392C" w:rsidRPr="0009392C">
              <w:rPr>
                <w:b/>
                <w:bCs/>
              </w:rPr>
              <w:t>–</w:t>
            </w:r>
            <w:r w:rsidRPr="0009392C">
              <w:rPr>
                <w:b/>
                <w:bCs/>
              </w:rPr>
              <w:t xml:space="preserve"> Desirable</w:t>
            </w:r>
            <w:r w:rsidR="0009392C" w:rsidRPr="0009392C">
              <w:rPr>
                <w:b/>
                <w:bCs/>
              </w:rPr>
              <w:t xml:space="preserve"> – (Ideally between 4/6 bullet points):</w:t>
            </w:r>
          </w:p>
          <w:p w14:paraId="25FB7E7D" w14:textId="34D891B5" w:rsidR="004402ED" w:rsidRPr="0009392C" w:rsidRDefault="004402ED">
            <w:pPr>
              <w:rPr>
                <w:b/>
                <w:bCs/>
              </w:rPr>
            </w:pPr>
          </w:p>
        </w:tc>
      </w:tr>
      <w:tr w:rsidR="00B72D1D" w14:paraId="43A4294F" w14:textId="77777777" w:rsidTr="00FD522A">
        <w:tc>
          <w:tcPr>
            <w:tcW w:w="9016" w:type="dxa"/>
          </w:tcPr>
          <w:p w14:paraId="32B13129" w14:textId="77777777" w:rsidR="00B72D1D" w:rsidRDefault="00B72D1D" w:rsidP="00B72D1D">
            <w:r>
              <w:t>Experience of presenting evidence, both orally and material at Magistrates and Crown Courts.</w:t>
            </w:r>
          </w:p>
          <w:p w14:paraId="61779536" w14:textId="39B0C34C" w:rsidR="004402ED" w:rsidRDefault="004402ED" w:rsidP="00B72D1D"/>
        </w:tc>
      </w:tr>
      <w:tr w:rsidR="00B72D1D" w14:paraId="03769465" w14:textId="77777777" w:rsidTr="00FD522A">
        <w:tc>
          <w:tcPr>
            <w:tcW w:w="9016" w:type="dxa"/>
          </w:tcPr>
          <w:p w14:paraId="70EA3323" w14:textId="77777777" w:rsidR="00B72D1D" w:rsidRDefault="00B72D1D" w:rsidP="00B72D1D">
            <w:r>
              <w:t>Experience of evidence gathering.</w:t>
            </w:r>
          </w:p>
          <w:p w14:paraId="0BD19CBC" w14:textId="4D410397" w:rsidR="004402ED" w:rsidRDefault="004402ED" w:rsidP="00B72D1D"/>
        </w:tc>
      </w:tr>
      <w:tr w:rsidR="00B72D1D" w14:paraId="43750AC3" w14:textId="77777777" w:rsidTr="00FD522A">
        <w:tc>
          <w:tcPr>
            <w:tcW w:w="9016" w:type="dxa"/>
          </w:tcPr>
          <w:p w14:paraId="418AE5C2" w14:textId="77777777" w:rsidR="00B72D1D" w:rsidRDefault="00B72D1D" w:rsidP="00B72D1D">
            <w:r>
              <w:t>Experience of exhibit handling and presentation.</w:t>
            </w:r>
          </w:p>
          <w:p w14:paraId="77278DBA" w14:textId="5233A58D" w:rsidR="004402ED" w:rsidRDefault="004402ED" w:rsidP="00B72D1D"/>
        </w:tc>
      </w:tr>
    </w:tbl>
    <w:p w14:paraId="7CF2B509" w14:textId="7A778AC9" w:rsidR="0009392C" w:rsidRDefault="0009392C"/>
    <w:p w14:paraId="571430E3" w14:textId="3CA455A6" w:rsidR="00B72D1D" w:rsidRDefault="00B72D1D"/>
    <w:p w14:paraId="5AD3FA54" w14:textId="171DA2FF" w:rsidR="0009392C" w:rsidRDefault="0009392C">
      <w:pPr>
        <w:rPr>
          <w:b/>
          <w:bCs/>
        </w:rPr>
      </w:pPr>
      <w:r w:rsidRPr="0009392C">
        <w:rPr>
          <w:b/>
          <w:bCs/>
        </w:rPr>
        <w:t>For office use only:</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47738E" w14:paraId="1DB642B4" w14:textId="77777777" w:rsidTr="000B6AEC">
        <w:tc>
          <w:tcPr>
            <w:tcW w:w="1502" w:type="dxa"/>
            <w:shd w:val="clear" w:color="auto" w:fill="8EAADB" w:themeFill="accent1" w:themeFillTint="99"/>
          </w:tcPr>
          <w:p w14:paraId="0EB30D06" w14:textId="79A10C81" w:rsidR="0047738E" w:rsidRDefault="0047738E">
            <w:pPr>
              <w:rPr>
                <w:b/>
                <w:bCs/>
              </w:rPr>
            </w:pPr>
            <w:r>
              <w:rPr>
                <w:b/>
                <w:bCs/>
              </w:rPr>
              <w:t xml:space="preserve">Job </w:t>
            </w:r>
            <w:r w:rsidR="000B6AEC">
              <w:rPr>
                <w:b/>
                <w:bCs/>
              </w:rPr>
              <w:t>e</w:t>
            </w:r>
            <w:r>
              <w:rPr>
                <w:b/>
                <w:bCs/>
              </w:rPr>
              <w:t xml:space="preserve">valuation </w:t>
            </w:r>
            <w:r w:rsidR="000B6AEC">
              <w:rPr>
                <w:b/>
                <w:bCs/>
              </w:rPr>
              <w:t>c</w:t>
            </w:r>
            <w:r>
              <w:rPr>
                <w:b/>
                <w:bCs/>
              </w:rPr>
              <w:t>ode:</w:t>
            </w:r>
          </w:p>
        </w:tc>
        <w:tc>
          <w:tcPr>
            <w:tcW w:w="1502" w:type="dxa"/>
          </w:tcPr>
          <w:p w14:paraId="0607628B" w14:textId="2B193EBC" w:rsidR="0047738E" w:rsidRPr="00C941CB" w:rsidRDefault="00B72D1D">
            <w:r>
              <w:t>SCT/CTO MERGER POST 2</w:t>
            </w:r>
          </w:p>
        </w:tc>
        <w:tc>
          <w:tcPr>
            <w:tcW w:w="1503" w:type="dxa"/>
            <w:shd w:val="clear" w:color="auto" w:fill="8EAADB" w:themeFill="accent1" w:themeFillTint="99"/>
          </w:tcPr>
          <w:p w14:paraId="645C2D49" w14:textId="17340435" w:rsidR="0047738E" w:rsidRDefault="000B6AEC">
            <w:pPr>
              <w:rPr>
                <w:b/>
                <w:bCs/>
              </w:rPr>
            </w:pPr>
            <w:r>
              <w:rPr>
                <w:b/>
                <w:bCs/>
              </w:rPr>
              <w:t>U</w:t>
            </w:r>
            <w:r w:rsidR="0047738E">
              <w:rPr>
                <w:b/>
                <w:bCs/>
              </w:rPr>
              <w:t>pdated by:</w:t>
            </w:r>
          </w:p>
        </w:tc>
        <w:tc>
          <w:tcPr>
            <w:tcW w:w="1503" w:type="dxa"/>
          </w:tcPr>
          <w:p w14:paraId="3F422B9A" w14:textId="77777777" w:rsidR="0047738E" w:rsidRPr="00C941CB" w:rsidRDefault="0047738E"/>
        </w:tc>
        <w:tc>
          <w:tcPr>
            <w:tcW w:w="1503" w:type="dxa"/>
            <w:shd w:val="clear" w:color="auto" w:fill="8EAADB" w:themeFill="accent1" w:themeFillTint="99"/>
          </w:tcPr>
          <w:p w14:paraId="688F83DE" w14:textId="6B99D442" w:rsidR="0047738E" w:rsidRDefault="0047738E">
            <w:pPr>
              <w:rPr>
                <w:b/>
                <w:bCs/>
              </w:rPr>
            </w:pPr>
            <w:r>
              <w:rPr>
                <w:b/>
                <w:bCs/>
              </w:rPr>
              <w:t>Date of</w:t>
            </w:r>
            <w:r w:rsidR="000B6AEC">
              <w:rPr>
                <w:b/>
                <w:bCs/>
              </w:rPr>
              <w:t xml:space="preserve"> evaluation:</w:t>
            </w:r>
            <w:r>
              <w:rPr>
                <w:b/>
                <w:bCs/>
              </w:rPr>
              <w:t xml:space="preserve"> </w:t>
            </w:r>
          </w:p>
        </w:tc>
        <w:tc>
          <w:tcPr>
            <w:tcW w:w="1503" w:type="dxa"/>
          </w:tcPr>
          <w:p w14:paraId="64C2BC14" w14:textId="419489CE" w:rsidR="0047738E" w:rsidRPr="00C941CB" w:rsidRDefault="00B72D1D">
            <w:r>
              <w:t>19.08.15</w:t>
            </w:r>
          </w:p>
        </w:tc>
      </w:tr>
    </w:tbl>
    <w:p w14:paraId="7288E2EB" w14:textId="77777777" w:rsidR="0009392C" w:rsidRDefault="0009392C">
      <w:pPr>
        <w:rPr>
          <w:b/>
          <w:bCs/>
        </w:rPr>
      </w:pPr>
    </w:p>
    <w:tbl>
      <w:tblPr>
        <w:tblStyle w:val="TableGrid"/>
        <w:tblW w:w="0" w:type="auto"/>
        <w:tblLook w:val="04A0" w:firstRow="1" w:lastRow="0" w:firstColumn="1" w:lastColumn="0" w:noHBand="0" w:noVBand="1"/>
      </w:tblPr>
      <w:tblGrid>
        <w:gridCol w:w="9016"/>
      </w:tblGrid>
      <w:tr w:rsidR="005464FF" w14:paraId="66B56945" w14:textId="77777777" w:rsidTr="00EF26E7">
        <w:tc>
          <w:tcPr>
            <w:tcW w:w="9016" w:type="dxa"/>
            <w:shd w:val="clear" w:color="auto" w:fill="8EAADB" w:themeFill="accent1" w:themeFillTint="99"/>
          </w:tcPr>
          <w:p w14:paraId="2ADFCC82" w14:textId="44703C34" w:rsidR="005464FF" w:rsidRDefault="00106362">
            <w:pPr>
              <w:rPr>
                <w:b/>
                <w:bCs/>
              </w:rPr>
            </w:pPr>
            <w:r>
              <w:rPr>
                <w:b/>
                <w:bCs/>
              </w:rPr>
              <w:t xml:space="preserve">South Yorkshire Police is </w:t>
            </w:r>
            <w:r w:rsidR="00EF26E7">
              <w:rPr>
                <w:b/>
                <w:bCs/>
              </w:rPr>
              <w:t>totally committed to the principles of equality and diversity, and we welcome applications from all sections of community. All appointments will be made on merit and flexible working options will be considered.</w:t>
            </w:r>
          </w:p>
        </w:tc>
      </w:tr>
    </w:tbl>
    <w:p w14:paraId="7B86DB5B" w14:textId="77777777" w:rsidR="005464FF" w:rsidRDefault="005464FF">
      <w:pPr>
        <w:rPr>
          <w:b/>
          <w:bCs/>
        </w:rPr>
      </w:pPr>
    </w:p>
    <w:p w14:paraId="63307EE2" w14:textId="60FF879C" w:rsidR="009E4D47" w:rsidRPr="00D30AE1" w:rsidRDefault="009E4D47" w:rsidP="00D30AE1">
      <w:pPr>
        <w:rPr>
          <w:b/>
          <w:bCs/>
        </w:rPr>
      </w:pPr>
    </w:p>
    <w:sectPr w:rsidR="009E4D47" w:rsidRPr="00D30AE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F767E" w14:textId="77777777" w:rsidR="003C73B7" w:rsidRDefault="003C73B7" w:rsidP="003341CD">
      <w:pPr>
        <w:spacing w:after="0" w:line="240" w:lineRule="auto"/>
      </w:pPr>
      <w:r>
        <w:separator/>
      </w:r>
    </w:p>
  </w:endnote>
  <w:endnote w:type="continuationSeparator" w:id="0">
    <w:p w14:paraId="406ECCAD" w14:textId="77777777" w:rsidR="003C73B7" w:rsidRDefault="003C73B7" w:rsidP="0033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5D7D" w14:textId="77777777" w:rsidR="003341CD" w:rsidRDefault="00334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BFB9" w14:textId="77777777" w:rsidR="003341CD" w:rsidRDefault="00334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9B1A" w14:textId="77777777" w:rsidR="003341CD" w:rsidRDefault="00334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A344A" w14:textId="77777777" w:rsidR="003C73B7" w:rsidRDefault="003C73B7" w:rsidP="003341CD">
      <w:pPr>
        <w:spacing w:after="0" w:line="240" w:lineRule="auto"/>
      </w:pPr>
      <w:r>
        <w:separator/>
      </w:r>
    </w:p>
  </w:footnote>
  <w:footnote w:type="continuationSeparator" w:id="0">
    <w:p w14:paraId="44F63081" w14:textId="77777777" w:rsidR="003C73B7" w:rsidRDefault="003C73B7" w:rsidP="00334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2E00" w14:textId="77777777" w:rsidR="003341CD" w:rsidRDefault="00334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BD70" w14:textId="7265FC0F" w:rsidR="003341CD" w:rsidRDefault="003341CD" w:rsidP="003341CD">
    <w:pPr>
      <w:pStyle w:val="Header"/>
      <w:jc w:val="right"/>
    </w:pPr>
    <w:r w:rsidRPr="002D5E68">
      <w:rPr>
        <w:noProof/>
      </w:rPr>
      <w:drawing>
        <wp:inline distT="0" distB="0" distL="0" distR="0" wp14:anchorId="1BA234E0" wp14:editId="7C7EE515">
          <wp:extent cx="2154555" cy="683895"/>
          <wp:effectExtent l="0" t="0" r="0" b="190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555" cy="6838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6CDC" w14:textId="77777777" w:rsidR="003341CD" w:rsidRDefault="00334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40141"/>
    <w:multiLevelType w:val="hybridMultilevel"/>
    <w:tmpl w:val="814E2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EE3C2F"/>
    <w:multiLevelType w:val="hybridMultilevel"/>
    <w:tmpl w:val="342E1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985223"/>
    <w:multiLevelType w:val="hybridMultilevel"/>
    <w:tmpl w:val="84007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9890736">
    <w:abstractNumId w:val="0"/>
  </w:num>
  <w:num w:numId="2" w16cid:durableId="1970625807">
    <w:abstractNumId w:val="2"/>
  </w:num>
  <w:num w:numId="3" w16cid:durableId="1050302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73"/>
    <w:rsid w:val="00042920"/>
    <w:rsid w:val="0009392C"/>
    <w:rsid w:val="000B6AEC"/>
    <w:rsid w:val="00106362"/>
    <w:rsid w:val="00154787"/>
    <w:rsid w:val="001C5715"/>
    <w:rsid w:val="002D2D2B"/>
    <w:rsid w:val="002D7BFF"/>
    <w:rsid w:val="002F682D"/>
    <w:rsid w:val="003115DD"/>
    <w:rsid w:val="003253E5"/>
    <w:rsid w:val="003341CD"/>
    <w:rsid w:val="00357A73"/>
    <w:rsid w:val="00361C9B"/>
    <w:rsid w:val="003667F4"/>
    <w:rsid w:val="00384C48"/>
    <w:rsid w:val="003C73B7"/>
    <w:rsid w:val="003F34E6"/>
    <w:rsid w:val="004402ED"/>
    <w:rsid w:val="0047738E"/>
    <w:rsid w:val="004A455A"/>
    <w:rsid w:val="004C4534"/>
    <w:rsid w:val="004E552B"/>
    <w:rsid w:val="00526081"/>
    <w:rsid w:val="005464FF"/>
    <w:rsid w:val="005D5121"/>
    <w:rsid w:val="0066400F"/>
    <w:rsid w:val="00795E49"/>
    <w:rsid w:val="008403CD"/>
    <w:rsid w:val="008B3B39"/>
    <w:rsid w:val="008F7209"/>
    <w:rsid w:val="00947096"/>
    <w:rsid w:val="0095412B"/>
    <w:rsid w:val="009A19FD"/>
    <w:rsid w:val="009C3DE5"/>
    <w:rsid w:val="009E4D47"/>
    <w:rsid w:val="00AE2BDD"/>
    <w:rsid w:val="00B1322B"/>
    <w:rsid w:val="00B72D1D"/>
    <w:rsid w:val="00BE74D8"/>
    <w:rsid w:val="00C2380C"/>
    <w:rsid w:val="00C941CB"/>
    <w:rsid w:val="00CD3310"/>
    <w:rsid w:val="00CD7276"/>
    <w:rsid w:val="00CE3615"/>
    <w:rsid w:val="00D30AE1"/>
    <w:rsid w:val="00D47A82"/>
    <w:rsid w:val="00D77712"/>
    <w:rsid w:val="00D80A4E"/>
    <w:rsid w:val="00D859AC"/>
    <w:rsid w:val="00D95196"/>
    <w:rsid w:val="00DA7ECB"/>
    <w:rsid w:val="00DD103A"/>
    <w:rsid w:val="00DF1D03"/>
    <w:rsid w:val="00EF26E7"/>
    <w:rsid w:val="00EF5BAF"/>
    <w:rsid w:val="00F31391"/>
    <w:rsid w:val="00F51AEE"/>
    <w:rsid w:val="00F8074F"/>
    <w:rsid w:val="00FA66C0"/>
    <w:rsid w:val="00FB5289"/>
    <w:rsid w:val="00FD5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8D0526D"/>
  <w15:chartTrackingRefBased/>
  <w15:docId w15:val="{9547DDF4-6706-4573-BE75-DA395BD7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7A73"/>
    <w:rPr>
      <w:color w:val="808080"/>
    </w:rPr>
  </w:style>
  <w:style w:type="character" w:styleId="Hyperlink">
    <w:name w:val="Hyperlink"/>
    <w:uiPriority w:val="99"/>
    <w:unhideWhenUsed/>
    <w:rsid w:val="00947096"/>
    <w:rPr>
      <w:color w:val="0563C1"/>
      <w:u w:val="single"/>
    </w:rPr>
  </w:style>
  <w:style w:type="paragraph" w:styleId="Header">
    <w:name w:val="header"/>
    <w:basedOn w:val="Normal"/>
    <w:link w:val="HeaderChar"/>
    <w:uiPriority w:val="99"/>
    <w:unhideWhenUsed/>
    <w:rsid w:val="003341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CD"/>
  </w:style>
  <w:style w:type="paragraph" w:styleId="Footer">
    <w:name w:val="footer"/>
    <w:basedOn w:val="Normal"/>
    <w:link w:val="FooterChar"/>
    <w:uiPriority w:val="99"/>
    <w:unhideWhenUsed/>
    <w:rsid w:val="00334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CD"/>
  </w:style>
  <w:style w:type="paragraph" w:styleId="ListParagraph">
    <w:name w:val="List Paragraph"/>
    <w:basedOn w:val="Normal"/>
    <w:uiPriority w:val="34"/>
    <w:qFormat/>
    <w:rsid w:val="009E4D47"/>
    <w:pPr>
      <w:ind w:left="720"/>
      <w:contextualSpacing/>
    </w:pPr>
  </w:style>
  <w:style w:type="character" w:styleId="UnresolvedMention">
    <w:name w:val="Unresolved Mention"/>
    <w:basedOn w:val="DefaultParagraphFont"/>
    <w:uiPriority w:val="99"/>
    <w:semiHidden/>
    <w:unhideWhenUsed/>
    <w:rsid w:val="009E4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ollege.police.uk/career-learning/competency-and-values-framework"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6334B6A-4C4A-47A0-9E45-B525C277E802}"/>
      </w:docPartPr>
      <w:docPartBody>
        <w:p w:rsidR="004A19C1" w:rsidRDefault="004A19C1">
          <w:r w:rsidRPr="00E30612">
            <w:rPr>
              <w:rStyle w:val="PlaceholderText"/>
            </w:rPr>
            <w:t>Choose an item.</w:t>
          </w:r>
        </w:p>
      </w:docPartBody>
    </w:docPart>
    <w:docPart>
      <w:docPartPr>
        <w:name w:val="F4BCF7CF24B74A78AA8AB16ED7945E85"/>
        <w:category>
          <w:name w:val="General"/>
          <w:gallery w:val="placeholder"/>
        </w:category>
        <w:types>
          <w:type w:val="bbPlcHdr"/>
        </w:types>
        <w:behaviors>
          <w:behavior w:val="content"/>
        </w:behaviors>
        <w:guid w:val="{5E8AA3ED-37AB-41E1-889C-FB6BC36A6233}"/>
      </w:docPartPr>
      <w:docPartBody>
        <w:p w:rsidR="004A19C1" w:rsidRDefault="004A19C1" w:rsidP="004A19C1">
          <w:pPr>
            <w:pStyle w:val="F4BCF7CF24B74A78AA8AB16ED7945E851"/>
          </w:pPr>
          <w:r w:rsidRPr="00E30612">
            <w:rPr>
              <w:rStyle w:val="PlaceholderText"/>
            </w:rPr>
            <w:t>Choose an item.</w:t>
          </w:r>
        </w:p>
      </w:docPartBody>
    </w:docPart>
    <w:docPart>
      <w:docPartPr>
        <w:name w:val="D2DE2CA104334FA3968D66AE59D9DDA3"/>
        <w:category>
          <w:name w:val="General"/>
          <w:gallery w:val="placeholder"/>
        </w:category>
        <w:types>
          <w:type w:val="bbPlcHdr"/>
        </w:types>
        <w:behaviors>
          <w:behavior w:val="content"/>
        </w:behaviors>
        <w:guid w:val="{9723A2BA-E44F-4EB9-8A32-81EE804F615C}"/>
      </w:docPartPr>
      <w:docPartBody>
        <w:p w:rsidR="004A19C1" w:rsidRDefault="004A19C1" w:rsidP="004A19C1">
          <w:pPr>
            <w:pStyle w:val="D2DE2CA104334FA3968D66AE59D9DDA3"/>
          </w:pPr>
          <w:r w:rsidRPr="00E30612">
            <w:rPr>
              <w:rStyle w:val="PlaceholderText"/>
            </w:rPr>
            <w:t>Choose an item.</w:t>
          </w:r>
        </w:p>
      </w:docPartBody>
    </w:docPart>
    <w:docPart>
      <w:docPartPr>
        <w:name w:val="F40F93B027F440E899AB3822BEA69549"/>
        <w:category>
          <w:name w:val="General"/>
          <w:gallery w:val="placeholder"/>
        </w:category>
        <w:types>
          <w:type w:val="bbPlcHdr"/>
        </w:types>
        <w:behaviors>
          <w:behavior w:val="content"/>
        </w:behaviors>
        <w:guid w:val="{E31F8087-DB8D-43DB-A1E8-B3128C8382C7}"/>
      </w:docPartPr>
      <w:docPartBody>
        <w:p w:rsidR="003C76C3" w:rsidRDefault="00615FCE" w:rsidP="00615FCE">
          <w:pPr>
            <w:pStyle w:val="F40F93B027F440E899AB3822BEA69549"/>
          </w:pPr>
          <w:r w:rsidRPr="00E30612">
            <w:rPr>
              <w:rStyle w:val="PlaceholderText"/>
            </w:rPr>
            <w:t>Choose an item.</w:t>
          </w:r>
        </w:p>
      </w:docPartBody>
    </w:docPart>
    <w:docPart>
      <w:docPartPr>
        <w:name w:val="64F287056B4D46FA8A0F6916908A85A8"/>
        <w:category>
          <w:name w:val="General"/>
          <w:gallery w:val="placeholder"/>
        </w:category>
        <w:types>
          <w:type w:val="bbPlcHdr"/>
        </w:types>
        <w:behaviors>
          <w:behavior w:val="content"/>
        </w:behaviors>
        <w:guid w:val="{919C503E-F7BD-48B7-9D3A-C8C56407A865}"/>
      </w:docPartPr>
      <w:docPartBody>
        <w:p w:rsidR="003C76C3" w:rsidRDefault="00615FCE" w:rsidP="00615FCE">
          <w:pPr>
            <w:pStyle w:val="64F287056B4D46FA8A0F6916908A85A8"/>
          </w:pPr>
          <w:r w:rsidRPr="00E30612">
            <w:rPr>
              <w:rStyle w:val="PlaceholderText"/>
            </w:rPr>
            <w:t>Choose an item.</w:t>
          </w:r>
        </w:p>
      </w:docPartBody>
    </w:docPart>
    <w:docPart>
      <w:docPartPr>
        <w:name w:val="08EF0C8AEF844A6B98DC066E10138C9F"/>
        <w:category>
          <w:name w:val="General"/>
          <w:gallery w:val="placeholder"/>
        </w:category>
        <w:types>
          <w:type w:val="bbPlcHdr"/>
        </w:types>
        <w:behaviors>
          <w:behavior w:val="content"/>
        </w:behaviors>
        <w:guid w:val="{D6EF5381-9FA9-4A42-830B-D93C3B0AE5DB}"/>
      </w:docPartPr>
      <w:docPartBody>
        <w:p w:rsidR="003C76C3" w:rsidRDefault="00615FCE" w:rsidP="00615FCE">
          <w:pPr>
            <w:pStyle w:val="08EF0C8AEF844A6B98DC066E10138C9F"/>
          </w:pPr>
          <w:r w:rsidRPr="00E30612">
            <w:rPr>
              <w:rStyle w:val="PlaceholderText"/>
            </w:rPr>
            <w:t>Choose an item.</w:t>
          </w:r>
        </w:p>
      </w:docPartBody>
    </w:docPart>
    <w:docPart>
      <w:docPartPr>
        <w:name w:val="3A68863EBE074D6C8B986CB34718CB1E"/>
        <w:category>
          <w:name w:val="General"/>
          <w:gallery w:val="placeholder"/>
        </w:category>
        <w:types>
          <w:type w:val="bbPlcHdr"/>
        </w:types>
        <w:behaviors>
          <w:behavior w:val="content"/>
        </w:behaviors>
        <w:guid w:val="{9C6C5F7F-ABCD-43C0-83D3-E3146D8BCF52}"/>
      </w:docPartPr>
      <w:docPartBody>
        <w:p w:rsidR="003C76C3" w:rsidRDefault="00615FCE" w:rsidP="00615FCE">
          <w:pPr>
            <w:pStyle w:val="3A68863EBE074D6C8B986CB34718CB1E"/>
          </w:pPr>
          <w:r w:rsidRPr="00E30612">
            <w:rPr>
              <w:rStyle w:val="PlaceholderText"/>
            </w:rPr>
            <w:t>Choose an item.</w:t>
          </w:r>
        </w:p>
      </w:docPartBody>
    </w:docPart>
    <w:docPart>
      <w:docPartPr>
        <w:name w:val="25850BC9E7274DED8B7EF9EA40936A3A"/>
        <w:category>
          <w:name w:val="General"/>
          <w:gallery w:val="placeholder"/>
        </w:category>
        <w:types>
          <w:type w:val="bbPlcHdr"/>
        </w:types>
        <w:behaviors>
          <w:behavior w:val="content"/>
        </w:behaviors>
        <w:guid w:val="{37A4CEFD-0CE5-468F-86CE-E111DB2B4CB0}"/>
      </w:docPartPr>
      <w:docPartBody>
        <w:p w:rsidR="003C76C3" w:rsidRDefault="00615FCE" w:rsidP="00615FCE">
          <w:pPr>
            <w:pStyle w:val="25850BC9E7274DED8B7EF9EA40936A3A"/>
          </w:pPr>
          <w:r w:rsidRPr="00E30612">
            <w:rPr>
              <w:rStyle w:val="PlaceholderText"/>
            </w:rPr>
            <w:t>Choose an item.</w:t>
          </w:r>
        </w:p>
      </w:docPartBody>
    </w:docPart>
    <w:docPart>
      <w:docPartPr>
        <w:name w:val="D2CBA50E24BC4C99B5BAE7FEAA67510F"/>
        <w:category>
          <w:name w:val="General"/>
          <w:gallery w:val="placeholder"/>
        </w:category>
        <w:types>
          <w:type w:val="bbPlcHdr"/>
        </w:types>
        <w:behaviors>
          <w:behavior w:val="content"/>
        </w:behaviors>
        <w:guid w:val="{8B064528-3CD9-4363-817A-E7801CB33B4B}"/>
      </w:docPartPr>
      <w:docPartBody>
        <w:p w:rsidR="003C76C3" w:rsidRDefault="00615FCE" w:rsidP="00615FCE">
          <w:pPr>
            <w:pStyle w:val="D2CBA50E24BC4C99B5BAE7FEAA67510F"/>
          </w:pPr>
          <w:r w:rsidRPr="00E3061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C1"/>
    <w:rsid w:val="00154787"/>
    <w:rsid w:val="003C76C3"/>
    <w:rsid w:val="004A19C1"/>
    <w:rsid w:val="00615FCE"/>
    <w:rsid w:val="00AD4F54"/>
    <w:rsid w:val="00D51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5FCE"/>
    <w:rPr>
      <w:color w:val="808080"/>
    </w:rPr>
  </w:style>
  <w:style w:type="paragraph" w:customStyle="1" w:styleId="F4BCF7CF24B74A78AA8AB16ED7945E851">
    <w:name w:val="F4BCF7CF24B74A78AA8AB16ED7945E851"/>
    <w:rsid w:val="004A19C1"/>
    <w:rPr>
      <w:rFonts w:eastAsiaTheme="minorHAnsi"/>
      <w:lang w:eastAsia="en-US"/>
    </w:rPr>
  </w:style>
  <w:style w:type="paragraph" w:customStyle="1" w:styleId="D2DE2CA104334FA3968D66AE59D9DDA3">
    <w:name w:val="D2DE2CA104334FA3968D66AE59D9DDA3"/>
    <w:rsid w:val="004A19C1"/>
    <w:rPr>
      <w:rFonts w:eastAsiaTheme="minorHAnsi"/>
      <w:lang w:eastAsia="en-US"/>
    </w:rPr>
  </w:style>
  <w:style w:type="paragraph" w:customStyle="1" w:styleId="F40F93B027F440E899AB3822BEA69549">
    <w:name w:val="F40F93B027F440E899AB3822BEA69549"/>
    <w:rsid w:val="00615FCE"/>
  </w:style>
  <w:style w:type="paragraph" w:customStyle="1" w:styleId="64F287056B4D46FA8A0F6916908A85A8">
    <w:name w:val="64F287056B4D46FA8A0F6916908A85A8"/>
    <w:rsid w:val="00615FCE"/>
  </w:style>
  <w:style w:type="paragraph" w:customStyle="1" w:styleId="08EF0C8AEF844A6B98DC066E10138C9F">
    <w:name w:val="08EF0C8AEF844A6B98DC066E10138C9F"/>
    <w:rsid w:val="00615FCE"/>
  </w:style>
  <w:style w:type="paragraph" w:customStyle="1" w:styleId="3A68863EBE074D6C8B986CB34718CB1E">
    <w:name w:val="3A68863EBE074D6C8B986CB34718CB1E"/>
    <w:rsid w:val="00615FCE"/>
  </w:style>
  <w:style w:type="paragraph" w:customStyle="1" w:styleId="25850BC9E7274DED8B7EF9EA40936A3A">
    <w:name w:val="25850BC9E7274DED8B7EF9EA40936A3A"/>
    <w:rsid w:val="00615FCE"/>
  </w:style>
  <w:style w:type="paragraph" w:customStyle="1" w:styleId="D2CBA50E24BC4C99B5BAE7FEAA67510F">
    <w:name w:val="D2CBA50E24BC4C99B5BAE7FEAA67510F"/>
    <w:rsid w:val="00615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 HUSSAIN</dc:creator>
  <cp:keywords/>
  <dc:description/>
  <cp:lastModifiedBy>Michelle Webster - SC0306</cp:lastModifiedBy>
  <cp:revision>3</cp:revision>
  <dcterms:created xsi:type="dcterms:W3CDTF">2025-06-05T10:38:00Z</dcterms:created>
  <dcterms:modified xsi:type="dcterms:W3CDTF">2026-04-13T13:57:00Z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2024-08-14T10:19:54Z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632c05e2-dbc6-466a-9f29-afb825f99aae</vt:lpwstr>
  </property>
  <property fmtid="{D5CDD505-2E9C-101B-9397-08002B2CF9AE}" pid="8" name="MSIP_Label_f529d828-a824-4b78-ab24-eaae5922aa38_ContentBits">
    <vt:lpwstr>0</vt:lpwstr>
  </property>
</Properties>
</file>