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4628" w14:textId="63D78233" w:rsidR="00357A73" w:rsidRPr="00357A73" w:rsidRDefault="00AE5929" w:rsidP="00AE5929">
      <w:pPr>
        <w:jc w:val="center"/>
        <w:rPr>
          <w:b/>
          <w:bCs/>
          <w:sz w:val="32"/>
          <w:szCs w:val="32"/>
        </w:rPr>
      </w:pPr>
      <w:r>
        <w:rPr>
          <w:b/>
          <w:bCs/>
          <w:sz w:val="32"/>
          <w:szCs w:val="32"/>
        </w:rPr>
        <w:t>Digital Forensic Analyst</w:t>
      </w:r>
    </w:p>
    <w:tbl>
      <w:tblPr>
        <w:tblStyle w:val="TableGrid"/>
        <w:tblW w:w="0" w:type="auto"/>
        <w:tblLook w:val="04A0" w:firstRow="1" w:lastRow="0" w:firstColumn="1" w:lastColumn="0" w:noHBand="0" w:noVBand="1"/>
      </w:tblPr>
      <w:tblGrid>
        <w:gridCol w:w="2254"/>
        <w:gridCol w:w="2254"/>
        <w:gridCol w:w="2254"/>
        <w:gridCol w:w="2254"/>
      </w:tblGrid>
      <w:tr w:rsidR="00357A73" w14:paraId="37EDB784" w14:textId="77777777" w:rsidTr="008F7209">
        <w:tc>
          <w:tcPr>
            <w:tcW w:w="2254" w:type="dxa"/>
            <w:shd w:val="clear" w:color="auto" w:fill="8EAADB" w:themeFill="accent1" w:themeFillTint="99"/>
          </w:tcPr>
          <w:p w14:paraId="00B84C12" w14:textId="77777777" w:rsidR="00357A73" w:rsidRPr="00C2380C" w:rsidRDefault="00357A73">
            <w:pPr>
              <w:rPr>
                <w:b/>
                <w:bCs/>
              </w:rPr>
            </w:pPr>
            <w:r w:rsidRPr="00C2380C">
              <w:rPr>
                <w:b/>
                <w:bCs/>
              </w:rPr>
              <w:t>Job Title:</w:t>
            </w:r>
          </w:p>
        </w:tc>
        <w:tc>
          <w:tcPr>
            <w:tcW w:w="2254" w:type="dxa"/>
          </w:tcPr>
          <w:p w14:paraId="394AF25B" w14:textId="25CC026E" w:rsidR="00357A73" w:rsidRPr="00C941CB" w:rsidRDefault="00EF6AEB">
            <w:r>
              <w:t>Digital Forensic Analyst</w:t>
            </w:r>
          </w:p>
        </w:tc>
        <w:tc>
          <w:tcPr>
            <w:tcW w:w="2254" w:type="dxa"/>
            <w:shd w:val="clear" w:color="auto" w:fill="8EAADB" w:themeFill="accent1" w:themeFillTint="99"/>
          </w:tcPr>
          <w:p w14:paraId="0B406029" w14:textId="77777777" w:rsidR="00357A73" w:rsidRPr="00C2380C" w:rsidRDefault="00357A73">
            <w:pPr>
              <w:rPr>
                <w:b/>
                <w:bCs/>
              </w:rPr>
            </w:pPr>
            <w:r w:rsidRPr="00C2380C">
              <w:rPr>
                <w:b/>
                <w:bCs/>
              </w:rPr>
              <w:t>Rank/Grade:</w:t>
            </w:r>
          </w:p>
        </w:tc>
        <w:tc>
          <w:tcPr>
            <w:tcW w:w="2254" w:type="dxa"/>
          </w:tcPr>
          <w:p w14:paraId="3FB5AE55" w14:textId="44DDF048" w:rsidR="00357A73" w:rsidRDefault="00AE5929">
            <w:r>
              <w:t xml:space="preserve">Band </w:t>
            </w:r>
            <w:r w:rsidR="00EF6AEB">
              <w:t>D</w:t>
            </w:r>
          </w:p>
        </w:tc>
      </w:tr>
      <w:tr w:rsidR="00357A73" w14:paraId="1ADDA4D4" w14:textId="77777777" w:rsidTr="008F7209">
        <w:tc>
          <w:tcPr>
            <w:tcW w:w="2254" w:type="dxa"/>
            <w:shd w:val="clear" w:color="auto" w:fill="8EAADB" w:themeFill="accent1" w:themeFillTint="99"/>
          </w:tcPr>
          <w:p w14:paraId="35A6051E" w14:textId="77777777" w:rsidR="00357A73" w:rsidRPr="00C2380C" w:rsidRDefault="00357A73">
            <w:pPr>
              <w:rPr>
                <w:b/>
                <w:bCs/>
              </w:rPr>
            </w:pPr>
            <w:r w:rsidRPr="00C2380C">
              <w:rPr>
                <w:b/>
                <w:bCs/>
              </w:rPr>
              <w:t>District/Department:</w:t>
            </w:r>
          </w:p>
        </w:tc>
        <w:tc>
          <w:tcPr>
            <w:tcW w:w="2254" w:type="dxa"/>
          </w:tcPr>
          <w:p w14:paraId="3D1F1249" w14:textId="1DA50F50" w:rsidR="00357A73" w:rsidRPr="00C941CB" w:rsidRDefault="00EF6AEB">
            <w:r>
              <w:t>Crime Services</w:t>
            </w:r>
          </w:p>
        </w:tc>
        <w:tc>
          <w:tcPr>
            <w:tcW w:w="2254" w:type="dxa"/>
            <w:shd w:val="clear" w:color="auto" w:fill="8EAADB" w:themeFill="accent1" w:themeFillTint="99"/>
          </w:tcPr>
          <w:p w14:paraId="6C0D51CF" w14:textId="77777777" w:rsidR="00357A73" w:rsidRPr="00C2380C" w:rsidRDefault="00357A73">
            <w:pPr>
              <w:rPr>
                <w:b/>
                <w:bCs/>
              </w:rPr>
            </w:pPr>
            <w:r w:rsidRPr="00C2380C">
              <w:rPr>
                <w:b/>
                <w:bCs/>
              </w:rPr>
              <w:t>Location:</w:t>
            </w:r>
          </w:p>
        </w:tc>
        <w:tc>
          <w:tcPr>
            <w:tcW w:w="2254" w:type="dxa"/>
          </w:tcPr>
          <w:p w14:paraId="5608637D" w14:textId="04F9898B" w:rsidR="00357A73" w:rsidRDefault="00AE5929">
            <w:r>
              <w:t>District</w:t>
            </w:r>
          </w:p>
        </w:tc>
      </w:tr>
    </w:tbl>
    <w:p w14:paraId="44091A81" w14:textId="77777777" w:rsidR="00357A73" w:rsidRDefault="00357A73"/>
    <w:tbl>
      <w:tblPr>
        <w:tblStyle w:val="TableGrid"/>
        <w:tblW w:w="0" w:type="auto"/>
        <w:tblLook w:val="04A0" w:firstRow="1" w:lastRow="0" w:firstColumn="1" w:lastColumn="0" w:noHBand="0" w:noVBand="1"/>
      </w:tblPr>
      <w:tblGrid>
        <w:gridCol w:w="2254"/>
        <w:gridCol w:w="2254"/>
        <w:gridCol w:w="2254"/>
        <w:gridCol w:w="2254"/>
      </w:tblGrid>
      <w:tr w:rsidR="00357A73" w:rsidRPr="003115DD" w14:paraId="7879FD6E" w14:textId="77777777" w:rsidTr="008F7209">
        <w:tc>
          <w:tcPr>
            <w:tcW w:w="2254" w:type="dxa"/>
            <w:shd w:val="clear" w:color="auto" w:fill="8EAADB" w:themeFill="accent1" w:themeFillTint="99"/>
          </w:tcPr>
          <w:p w14:paraId="2C4A9743" w14:textId="77777777" w:rsidR="00357A73" w:rsidRPr="003115DD" w:rsidRDefault="00357A73">
            <w:pPr>
              <w:rPr>
                <w:b/>
                <w:bCs/>
              </w:rPr>
            </w:pPr>
            <w:r w:rsidRPr="003115DD">
              <w:rPr>
                <w:b/>
                <w:bCs/>
              </w:rPr>
              <w:t>Shift worker:</w:t>
            </w:r>
          </w:p>
        </w:tc>
        <w:tc>
          <w:tcPr>
            <w:tcW w:w="2254" w:type="dxa"/>
          </w:tcPr>
          <w:sdt>
            <w:sdtPr>
              <w:id w:val="-488093359"/>
              <w:placeholder>
                <w:docPart w:val="F4BCF7CF24B74A78AA8AB16ED7945E85"/>
              </w:placeholder>
              <w:dropDownList>
                <w:listItem w:value="Choose an item."/>
                <w:listItem w:displayText="Yes" w:value="Yes"/>
                <w:listItem w:displayText="No" w:value="No"/>
              </w:dropDownList>
            </w:sdtPr>
            <w:sdtEndPr/>
            <w:sdtContent>
              <w:p w14:paraId="4499BB5C" w14:textId="683EE21D" w:rsidR="00357A73" w:rsidRPr="003115DD" w:rsidRDefault="009103C9" w:rsidP="00357A73">
                <w:pPr>
                  <w:rPr>
                    <w:b/>
                    <w:bCs/>
                  </w:rPr>
                </w:pPr>
                <w:r w:rsidRPr="009103C9">
                  <w:t>No</w:t>
                </w:r>
              </w:p>
            </w:sdtContent>
          </w:sdt>
          <w:p w14:paraId="58B57FFA" w14:textId="77777777" w:rsidR="00357A73" w:rsidRPr="003115DD" w:rsidRDefault="00357A73">
            <w:pPr>
              <w:rPr>
                <w:b/>
                <w:bCs/>
              </w:rPr>
            </w:pPr>
          </w:p>
        </w:tc>
        <w:tc>
          <w:tcPr>
            <w:tcW w:w="2254" w:type="dxa"/>
            <w:shd w:val="clear" w:color="auto" w:fill="8EAADB" w:themeFill="accent1" w:themeFillTint="99"/>
          </w:tcPr>
          <w:p w14:paraId="45FB8591" w14:textId="77777777" w:rsidR="00357A73" w:rsidRPr="003115DD" w:rsidRDefault="00357A73">
            <w:pPr>
              <w:rPr>
                <w:b/>
                <w:bCs/>
              </w:rPr>
            </w:pPr>
            <w:r w:rsidRPr="003115DD">
              <w:rPr>
                <w:b/>
                <w:bCs/>
              </w:rPr>
              <w:t>Smarter ways of working:</w:t>
            </w:r>
          </w:p>
        </w:tc>
        <w:sdt>
          <w:sdtPr>
            <w:id w:val="133536414"/>
            <w:placeholder>
              <w:docPart w:val="D2DE2CA104334FA3968D66AE59D9DDA3"/>
            </w:placeholder>
            <w:dropDownList>
              <w:listItem w:value="Choose an item."/>
              <w:listItem w:displayText="Hybrid" w:value="Hybrid"/>
              <w:listItem w:displayText="Fixed" w:value="Fixed"/>
              <w:listItem w:displayText="Field" w:value="Field"/>
            </w:dropDownList>
          </w:sdtPr>
          <w:sdtEndPr/>
          <w:sdtContent>
            <w:tc>
              <w:tcPr>
                <w:tcW w:w="2254" w:type="dxa"/>
              </w:tcPr>
              <w:p w14:paraId="5D3FED28" w14:textId="49537DFF" w:rsidR="00357A73" w:rsidRPr="003115DD" w:rsidRDefault="009103C9">
                <w:pPr>
                  <w:rPr>
                    <w:b/>
                    <w:bCs/>
                  </w:rPr>
                </w:pPr>
                <w:r w:rsidRPr="009103C9">
                  <w:t>Fixed</w:t>
                </w:r>
              </w:p>
            </w:tc>
          </w:sdtContent>
        </w:sdt>
      </w:tr>
    </w:tbl>
    <w:p w14:paraId="7AFC665C" w14:textId="77777777" w:rsidR="00357A73" w:rsidRPr="003115DD" w:rsidRDefault="00357A73">
      <w:pPr>
        <w:rPr>
          <w:b/>
          <w:bCs/>
        </w:rPr>
      </w:pPr>
    </w:p>
    <w:tbl>
      <w:tblPr>
        <w:tblStyle w:val="TableGrid"/>
        <w:tblW w:w="0" w:type="auto"/>
        <w:tblLook w:val="04A0" w:firstRow="1" w:lastRow="0" w:firstColumn="1" w:lastColumn="0" w:noHBand="0" w:noVBand="1"/>
      </w:tblPr>
      <w:tblGrid>
        <w:gridCol w:w="2254"/>
        <w:gridCol w:w="2254"/>
        <w:gridCol w:w="2254"/>
        <w:gridCol w:w="2254"/>
      </w:tblGrid>
      <w:tr w:rsidR="003F34E6" w:rsidRPr="003115DD" w14:paraId="3B1A9EDF" w14:textId="77777777" w:rsidTr="005D5121">
        <w:tc>
          <w:tcPr>
            <w:tcW w:w="2254" w:type="dxa"/>
            <w:shd w:val="clear" w:color="auto" w:fill="8EAADB" w:themeFill="accent1" w:themeFillTint="99"/>
          </w:tcPr>
          <w:p w14:paraId="48375BEE" w14:textId="7CB75AE6" w:rsidR="003F34E6" w:rsidRPr="003115DD" w:rsidRDefault="003F34E6">
            <w:pPr>
              <w:rPr>
                <w:b/>
                <w:bCs/>
              </w:rPr>
            </w:pPr>
            <w:r w:rsidRPr="003115DD">
              <w:rPr>
                <w:b/>
                <w:bCs/>
              </w:rPr>
              <w:t>Designated Powers:</w:t>
            </w:r>
          </w:p>
        </w:tc>
        <w:tc>
          <w:tcPr>
            <w:tcW w:w="2254" w:type="dxa"/>
          </w:tcPr>
          <w:p w14:paraId="0ECE9D32" w14:textId="6735948A" w:rsidR="003F34E6" w:rsidRPr="003115DD" w:rsidRDefault="00A7399A" w:rsidP="009C3DE5">
            <w:pPr>
              <w:tabs>
                <w:tab w:val="right" w:pos="2038"/>
              </w:tabs>
              <w:rPr>
                <w:b/>
                <w:bCs/>
              </w:rPr>
            </w:pPr>
            <w:sdt>
              <w:sdtPr>
                <w:id w:val="129747971"/>
                <w:placeholder>
                  <w:docPart w:val="DefaultPlaceholder_-1854013438"/>
                </w:placeholder>
                <w:dropDownList>
                  <w:listItem w:value="Choose an item."/>
                  <w:listItem w:displayText="Yes" w:value="Yes"/>
                  <w:listItem w:displayText="No" w:value="No"/>
                </w:dropDownList>
              </w:sdtPr>
              <w:sdtEndPr/>
              <w:sdtContent>
                <w:r w:rsidR="009103C9" w:rsidRPr="009103C9">
                  <w:t>No</w:t>
                </w:r>
              </w:sdtContent>
            </w:sdt>
            <w:r w:rsidR="009C3DE5">
              <w:rPr>
                <w:b/>
                <w:bCs/>
              </w:rPr>
              <w:tab/>
            </w:r>
          </w:p>
        </w:tc>
        <w:tc>
          <w:tcPr>
            <w:tcW w:w="2254" w:type="dxa"/>
            <w:shd w:val="clear" w:color="auto" w:fill="8EAADB" w:themeFill="accent1" w:themeFillTint="99"/>
          </w:tcPr>
          <w:p w14:paraId="27713193" w14:textId="0A29F09F" w:rsidR="003F34E6" w:rsidRPr="003115DD" w:rsidRDefault="005D5121">
            <w:pPr>
              <w:rPr>
                <w:b/>
                <w:bCs/>
              </w:rPr>
            </w:pPr>
            <w:r w:rsidRPr="003115DD">
              <w:rPr>
                <w:b/>
                <w:bCs/>
              </w:rPr>
              <w:t>Psychological Health Screening Required:</w:t>
            </w:r>
          </w:p>
        </w:tc>
        <w:sdt>
          <w:sdtPr>
            <w:id w:val="371737290"/>
            <w:placeholder>
              <w:docPart w:val="DefaultPlaceholder_-1854013438"/>
            </w:placeholder>
            <w:dropDownList>
              <w:listItem w:value="Choose an item."/>
              <w:listItem w:displayText="Yes" w:value="Yes"/>
              <w:listItem w:displayText="No" w:value="No"/>
            </w:dropDownList>
          </w:sdtPr>
          <w:sdtEndPr/>
          <w:sdtContent>
            <w:tc>
              <w:tcPr>
                <w:tcW w:w="2254" w:type="dxa"/>
              </w:tcPr>
              <w:p w14:paraId="3C87A6E6" w14:textId="46BF92B9" w:rsidR="003F34E6" w:rsidRPr="00FA66C0" w:rsidRDefault="009103C9">
                <w:pPr>
                  <w:rPr>
                    <w:b/>
                    <w:bCs/>
                  </w:rPr>
                </w:pPr>
                <w:r w:rsidRPr="009103C9">
                  <w:t>Yes</w:t>
                </w:r>
              </w:p>
            </w:tc>
          </w:sdtContent>
        </w:sdt>
      </w:tr>
    </w:tbl>
    <w:p w14:paraId="394B3ED0" w14:textId="77777777" w:rsidR="008F7209" w:rsidRPr="003115DD" w:rsidRDefault="008F7209">
      <w:pPr>
        <w:rPr>
          <w:b/>
          <w:bCs/>
        </w:rPr>
      </w:pPr>
    </w:p>
    <w:tbl>
      <w:tblPr>
        <w:tblStyle w:val="TableGrid"/>
        <w:tblW w:w="0" w:type="auto"/>
        <w:tblLook w:val="04A0" w:firstRow="1" w:lastRow="0" w:firstColumn="1" w:lastColumn="0" w:noHBand="0" w:noVBand="1"/>
      </w:tblPr>
      <w:tblGrid>
        <w:gridCol w:w="2254"/>
        <w:gridCol w:w="2254"/>
        <w:gridCol w:w="2254"/>
        <w:gridCol w:w="2254"/>
      </w:tblGrid>
      <w:tr w:rsidR="00D80A4E" w:rsidRPr="003115DD" w14:paraId="5351D980" w14:textId="77777777" w:rsidTr="00D80A4E">
        <w:tc>
          <w:tcPr>
            <w:tcW w:w="2254" w:type="dxa"/>
            <w:shd w:val="clear" w:color="auto" w:fill="8EAADB" w:themeFill="accent1" w:themeFillTint="99"/>
          </w:tcPr>
          <w:p w14:paraId="44AF2A28" w14:textId="34DB6F46" w:rsidR="00D80A4E" w:rsidRPr="003115DD" w:rsidRDefault="00D80A4E">
            <w:pPr>
              <w:rPr>
                <w:b/>
                <w:bCs/>
              </w:rPr>
            </w:pPr>
            <w:r w:rsidRPr="003115DD">
              <w:rPr>
                <w:b/>
                <w:bCs/>
              </w:rPr>
              <w:t>Special Requirements:</w:t>
            </w:r>
          </w:p>
        </w:tc>
        <w:sdt>
          <w:sdtPr>
            <w:id w:val="-2002035134"/>
            <w:placeholder>
              <w:docPart w:val="DefaultPlaceholder_-1854013438"/>
            </w:placeholder>
            <w:dropDownList>
              <w:listItem w:value="Choose an item."/>
              <w:listItem w:displayText="Yes" w:value="Yes"/>
              <w:listItem w:displayText="No" w:value="No"/>
            </w:dropDownList>
          </w:sdtPr>
          <w:sdtEndPr/>
          <w:sdtContent>
            <w:tc>
              <w:tcPr>
                <w:tcW w:w="2254" w:type="dxa"/>
              </w:tcPr>
              <w:p w14:paraId="0EF1210B" w14:textId="7494178E" w:rsidR="00D80A4E" w:rsidRPr="003115DD" w:rsidRDefault="009103C9">
                <w:pPr>
                  <w:rPr>
                    <w:b/>
                    <w:bCs/>
                  </w:rPr>
                </w:pPr>
                <w:r w:rsidRPr="009103C9">
                  <w:t>No</w:t>
                </w:r>
              </w:p>
            </w:tc>
          </w:sdtContent>
        </w:sdt>
        <w:tc>
          <w:tcPr>
            <w:tcW w:w="2254" w:type="dxa"/>
            <w:shd w:val="clear" w:color="auto" w:fill="8EAADB" w:themeFill="accent1" w:themeFillTint="99"/>
          </w:tcPr>
          <w:p w14:paraId="538D54AC" w14:textId="5279B108" w:rsidR="00D80A4E" w:rsidRPr="003115DD" w:rsidRDefault="00D80A4E">
            <w:pPr>
              <w:rPr>
                <w:b/>
                <w:bCs/>
              </w:rPr>
            </w:pPr>
            <w:r w:rsidRPr="003115DD">
              <w:rPr>
                <w:b/>
                <w:bCs/>
              </w:rPr>
              <w:t>Vetting Clearance Level:</w:t>
            </w:r>
          </w:p>
        </w:tc>
        <w:sdt>
          <w:sdtPr>
            <w:id w:val="-2035254720"/>
            <w:placeholder>
              <w:docPart w:val="DefaultPlaceholder_-1854013438"/>
            </w:placeholder>
            <w:dropDownList>
              <w:listItem w:value="Choose an item."/>
              <w:listItem w:displayText="RV" w:value="RV"/>
              <w:listItem w:displayText="MV" w:value="MV"/>
              <w:listItem w:displayText="SC" w:value="SC"/>
            </w:dropDownList>
          </w:sdtPr>
          <w:sdtEndPr/>
          <w:sdtContent>
            <w:tc>
              <w:tcPr>
                <w:tcW w:w="2254" w:type="dxa"/>
              </w:tcPr>
              <w:p w14:paraId="6FF634BB" w14:textId="0BDF28B4" w:rsidR="00D80A4E" w:rsidRPr="00FA66C0" w:rsidRDefault="009103C9">
                <w:pPr>
                  <w:rPr>
                    <w:b/>
                    <w:bCs/>
                  </w:rPr>
                </w:pPr>
                <w:r w:rsidRPr="009103C9">
                  <w:t>MV</w:t>
                </w:r>
              </w:p>
            </w:tc>
          </w:sdtContent>
        </w:sdt>
      </w:tr>
    </w:tbl>
    <w:p w14:paraId="1188FCD8" w14:textId="77777777" w:rsidR="00D80A4E" w:rsidRDefault="00D80A4E"/>
    <w:tbl>
      <w:tblPr>
        <w:tblStyle w:val="TableGrid"/>
        <w:tblW w:w="0" w:type="auto"/>
        <w:tblLook w:val="04A0" w:firstRow="1" w:lastRow="0" w:firstColumn="1" w:lastColumn="0" w:noHBand="0" w:noVBand="1"/>
      </w:tblPr>
      <w:tblGrid>
        <w:gridCol w:w="2263"/>
        <w:gridCol w:w="6753"/>
      </w:tblGrid>
      <w:tr w:rsidR="001C5715" w14:paraId="37090C7F" w14:textId="77777777" w:rsidTr="001C5715">
        <w:tc>
          <w:tcPr>
            <w:tcW w:w="2263" w:type="dxa"/>
            <w:shd w:val="clear" w:color="auto" w:fill="8EAADB" w:themeFill="accent1" w:themeFillTint="99"/>
          </w:tcPr>
          <w:p w14:paraId="5ED0E4D8" w14:textId="77777777" w:rsidR="001C5715" w:rsidRPr="00C2380C" w:rsidRDefault="001C5715">
            <w:pPr>
              <w:rPr>
                <w:b/>
                <w:bCs/>
              </w:rPr>
            </w:pPr>
            <w:r w:rsidRPr="00C2380C">
              <w:rPr>
                <w:b/>
                <w:bCs/>
              </w:rPr>
              <w:t>Role Purpose:</w:t>
            </w:r>
          </w:p>
          <w:p w14:paraId="7780609E" w14:textId="77777777" w:rsidR="001C5715" w:rsidRDefault="001C5715"/>
          <w:p w14:paraId="2315472D" w14:textId="77777777" w:rsidR="001C5715" w:rsidRDefault="001C5715"/>
          <w:p w14:paraId="100DC636" w14:textId="77777777" w:rsidR="001C5715" w:rsidRDefault="001C5715"/>
          <w:p w14:paraId="0B4DED67" w14:textId="77777777" w:rsidR="001C5715" w:rsidRDefault="001C5715"/>
          <w:p w14:paraId="5AE6A585" w14:textId="77777777" w:rsidR="001C5715" w:rsidRDefault="001C5715"/>
          <w:p w14:paraId="3D0E42D0" w14:textId="7BF1F043" w:rsidR="001C5715" w:rsidRDefault="001C5715"/>
        </w:tc>
        <w:tc>
          <w:tcPr>
            <w:tcW w:w="6753" w:type="dxa"/>
          </w:tcPr>
          <w:p w14:paraId="6E335055" w14:textId="77777777" w:rsidR="0091449D" w:rsidRDefault="0091449D" w:rsidP="00EF6AEB">
            <w:pPr>
              <w:autoSpaceDE w:val="0"/>
              <w:autoSpaceDN w:val="0"/>
              <w:adjustRightInd w:val="0"/>
              <w:rPr>
                <w:rFonts w:cs="Calibri"/>
                <w:color w:val="000000"/>
                <w:lang w:eastAsia="en-GB"/>
              </w:rPr>
            </w:pPr>
          </w:p>
          <w:p w14:paraId="5660E8FB" w14:textId="20A390B0" w:rsidR="00EF6AEB" w:rsidRDefault="00EF6AEB" w:rsidP="00EF6AEB">
            <w:pPr>
              <w:autoSpaceDE w:val="0"/>
              <w:autoSpaceDN w:val="0"/>
              <w:adjustRightInd w:val="0"/>
              <w:rPr>
                <w:rFonts w:cs="Calibri"/>
                <w:color w:val="000000"/>
                <w:lang w:eastAsia="en-GB"/>
              </w:rPr>
            </w:pPr>
            <w:r>
              <w:rPr>
                <w:rFonts w:cs="Calibri"/>
                <w:color w:val="000000"/>
                <w:lang w:eastAsia="en-GB"/>
              </w:rPr>
              <w:t>To provide support to Police Investigations by securing</w:t>
            </w:r>
            <w:r w:rsidR="00831D17">
              <w:rPr>
                <w:rFonts w:cs="Calibri"/>
                <w:color w:val="000000"/>
                <w:lang w:eastAsia="en-GB"/>
              </w:rPr>
              <w:t xml:space="preserve">, </w:t>
            </w:r>
            <w:r>
              <w:rPr>
                <w:rFonts w:cs="Calibri"/>
                <w:color w:val="000000"/>
                <w:lang w:eastAsia="en-GB"/>
              </w:rPr>
              <w:t xml:space="preserve">retrieving </w:t>
            </w:r>
            <w:r w:rsidR="00831D17">
              <w:rPr>
                <w:rFonts w:cs="Calibri"/>
                <w:color w:val="000000"/>
                <w:lang w:eastAsia="en-GB"/>
              </w:rPr>
              <w:t xml:space="preserve">and analysing </w:t>
            </w:r>
            <w:r>
              <w:rPr>
                <w:rFonts w:cs="Calibri"/>
                <w:color w:val="000000"/>
                <w:lang w:eastAsia="en-GB"/>
              </w:rPr>
              <w:t xml:space="preserve">data from digital devices </w:t>
            </w:r>
            <w:r w:rsidR="00831D17">
              <w:rPr>
                <w:rFonts w:cs="Calibri"/>
                <w:color w:val="000000"/>
                <w:lang w:eastAsia="en-GB"/>
              </w:rPr>
              <w:t xml:space="preserve">and </w:t>
            </w:r>
            <w:r>
              <w:rPr>
                <w:rFonts w:cs="Calibri"/>
                <w:color w:val="000000"/>
                <w:lang w:eastAsia="en-GB"/>
              </w:rPr>
              <w:t xml:space="preserve">presenting findings in a format suitable for </w:t>
            </w:r>
            <w:r w:rsidR="00831D17">
              <w:rPr>
                <w:rFonts w:cs="Calibri"/>
                <w:color w:val="000000"/>
                <w:lang w:eastAsia="en-GB"/>
              </w:rPr>
              <w:t>investigations and the criminal justice system</w:t>
            </w:r>
            <w:r w:rsidR="00902A0E">
              <w:rPr>
                <w:rFonts w:cs="Calibri"/>
                <w:color w:val="000000"/>
                <w:lang w:eastAsia="en-GB"/>
              </w:rPr>
              <w:t xml:space="preserve"> (CJU)</w:t>
            </w:r>
            <w:r w:rsidR="00831D17">
              <w:rPr>
                <w:rFonts w:cs="Calibri"/>
                <w:color w:val="000000"/>
                <w:lang w:eastAsia="en-GB"/>
              </w:rPr>
              <w:t>.</w:t>
            </w:r>
          </w:p>
          <w:p w14:paraId="6725FA87" w14:textId="77777777" w:rsidR="001C5715" w:rsidRDefault="001C5715"/>
        </w:tc>
      </w:tr>
    </w:tbl>
    <w:p w14:paraId="3DC70D03" w14:textId="77777777" w:rsidR="001C5715" w:rsidRDefault="001C5715"/>
    <w:tbl>
      <w:tblPr>
        <w:tblStyle w:val="TableGrid"/>
        <w:tblW w:w="0" w:type="auto"/>
        <w:tblLook w:val="04A0" w:firstRow="1" w:lastRow="0" w:firstColumn="1" w:lastColumn="0" w:noHBand="0" w:noVBand="1"/>
      </w:tblPr>
      <w:tblGrid>
        <w:gridCol w:w="9016"/>
      </w:tblGrid>
      <w:tr w:rsidR="00BE74D8" w14:paraId="1D3F1BC1" w14:textId="77777777" w:rsidTr="00361C9B">
        <w:tc>
          <w:tcPr>
            <w:tcW w:w="9016" w:type="dxa"/>
            <w:shd w:val="clear" w:color="auto" w:fill="8EAADB" w:themeFill="accent1" w:themeFillTint="99"/>
          </w:tcPr>
          <w:p w14:paraId="4CD4DD6A" w14:textId="03F6218C" w:rsidR="00BE74D8" w:rsidRPr="00C2380C" w:rsidRDefault="00BE74D8">
            <w:pPr>
              <w:rPr>
                <w:b/>
                <w:bCs/>
              </w:rPr>
            </w:pPr>
            <w:r w:rsidRPr="00C2380C">
              <w:rPr>
                <w:b/>
                <w:bCs/>
              </w:rPr>
              <w:t>Main Duties and Responsibilities: (</w:t>
            </w:r>
            <w:r w:rsidR="00361C9B" w:rsidRPr="00C2380C">
              <w:rPr>
                <w:b/>
                <w:bCs/>
              </w:rPr>
              <w:t xml:space="preserve">maximum of </w:t>
            </w:r>
            <w:r w:rsidRPr="00C2380C">
              <w:rPr>
                <w:b/>
                <w:bCs/>
              </w:rPr>
              <w:t xml:space="preserve">12 – 14 </w:t>
            </w:r>
            <w:r w:rsidR="009C3DE5">
              <w:rPr>
                <w:b/>
                <w:bCs/>
              </w:rPr>
              <w:t>key statements</w:t>
            </w:r>
            <w:r w:rsidR="00361C9B" w:rsidRPr="00C2380C">
              <w:rPr>
                <w:b/>
                <w:bCs/>
              </w:rPr>
              <w:t xml:space="preserve"> points)</w:t>
            </w:r>
          </w:p>
        </w:tc>
      </w:tr>
      <w:tr w:rsidR="00BE74D8" w14:paraId="59E7220F" w14:textId="77777777" w:rsidTr="00EF6AEB">
        <w:trPr>
          <w:trHeight w:val="1343"/>
        </w:trPr>
        <w:tc>
          <w:tcPr>
            <w:tcW w:w="9016" w:type="dxa"/>
          </w:tcPr>
          <w:p w14:paraId="5B47CD9A" w14:textId="77777777" w:rsidR="0091449D" w:rsidRDefault="0091449D" w:rsidP="0091449D">
            <w:pPr>
              <w:pStyle w:val="ListParagraph"/>
              <w:autoSpaceDE w:val="0"/>
              <w:autoSpaceDN w:val="0"/>
              <w:adjustRightInd w:val="0"/>
              <w:rPr>
                <w:rFonts w:cs="Calibri"/>
                <w:szCs w:val="20"/>
                <w:lang w:eastAsia="en-GB"/>
              </w:rPr>
            </w:pPr>
          </w:p>
          <w:p w14:paraId="332F2F6C" w14:textId="2EAFBB9F" w:rsidR="00831D17" w:rsidRDefault="00EF6AEB" w:rsidP="00EF6AEB">
            <w:pPr>
              <w:pStyle w:val="ListParagraph"/>
              <w:numPr>
                <w:ilvl w:val="0"/>
                <w:numId w:val="2"/>
              </w:numPr>
              <w:autoSpaceDE w:val="0"/>
              <w:autoSpaceDN w:val="0"/>
              <w:adjustRightInd w:val="0"/>
              <w:rPr>
                <w:rFonts w:cs="Calibri"/>
                <w:szCs w:val="20"/>
                <w:lang w:eastAsia="en-GB"/>
              </w:rPr>
            </w:pPr>
            <w:r w:rsidRPr="00EF6AEB">
              <w:rPr>
                <w:rFonts w:cs="Calibri"/>
                <w:szCs w:val="20"/>
                <w:lang w:eastAsia="en-GB"/>
              </w:rPr>
              <w:t>Secure</w:t>
            </w:r>
            <w:r w:rsidR="00831D17">
              <w:rPr>
                <w:rFonts w:cs="Calibri"/>
                <w:szCs w:val="20"/>
                <w:lang w:eastAsia="en-GB"/>
              </w:rPr>
              <w:t xml:space="preserve">, </w:t>
            </w:r>
            <w:r w:rsidRPr="00EF6AEB">
              <w:rPr>
                <w:rFonts w:cs="Calibri"/>
                <w:szCs w:val="20"/>
                <w:lang w:eastAsia="en-GB"/>
              </w:rPr>
              <w:t xml:space="preserve">retrieve </w:t>
            </w:r>
            <w:r w:rsidR="00831D17">
              <w:rPr>
                <w:rFonts w:cs="Calibri"/>
                <w:szCs w:val="20"/>
                <w:lang w:eastAsia="en-GB"/>
              </w:rPr>
              <w:t>and analyse data recovered</w:t>
            </w:r>
            <w:r w:rsidRPr="00EF6AEB">
              <w:rPr>
                <w:rFonts w:cs="Calibri"/>
                <w:szCs w:val="20"/>
                <w:lang w:eastAsia="en-GB"/>
              </w:rPr>
              <w:t xml:space="preserve"> from digital devices including mobile phones and computers</w:t>
            </w:r>
            <w:r w:rsidR="00831D17">
              <w:rPr>
                <w:rFonts w:cs="Calibri"/>
                <w:szCs w:val="20"/>
                <w:lang w:eastAsia="en-GB"/>
              </w:rPr>
              <w:t xml:space="preserve">, operating specialist forensic software. </w:t>
            </w:r>
          </w:p>
          <w:p w14:paraId="22DCF8BE" w14:textId="18272896" w:rsidR="00EF6AEB" w:rsidRDefault="00831D17" w:rsidP="00831D17">
            <w:pPr>
              <w:pStyle w:val="ListParagraph"/>
              <w:numPr>
                <w:ilvl w:val="0"/>
                <w:numId w:val="2"/>
              </w:numPr>
              <w:autoSpaceDE w:val="0"/>
              <w:autoSpaceDN w:val="0"/>
              <w:adjustRightInd w:val="0"/>
              <w:rPr>
                <w:rFonts w:cs="Calibri"/>
                <w:szCs w:val="20"/>
                <w:lang w:eastAsia="en-GB"/>
              </w:rPr>
            </w:pPr>
            <w:r>
              <w:rPr>
                <w:rFonts w:cs="Calibri"/>
                <w:szCs w:val="20"/>
                <w:lang w:eastAsia="en-GB"/>
              </w:rPr>
              <w:t xml:space="preserve">Adherence and compliance with the Digital Forensics unit (DFU) SOPS and polices governed by ISO17025 standards and the </w:t>
            </w:r>
            <w:r w:rsidRPr="00EF6AEB">
              <w:rPr>
                <w:rFonts w:cs="Calibri"/>
                <w:szCs w:val="20"/>
                <w:lang w:eastAsia="en-GB"/>
              </w:rPr>
              <w:t>Forensic Science Regulator (FSR) Codes of practice</w:t>
            </w:r>
          </w:p>
          <w:p w14:paraId="6683618C" w14:textId="3DF278FE" w:rsidR="00831D17" w:rsidRPr="00831D17" w:rsidRDefault="00902A0E" w:rsidP="00831D17">
            <w:pPr>
              <w:pStyle w:val="ListParagraph"/>
              <w:numPr>
                <w:ilvl w:val="0"/>
                <w:numId w:val="2"/>
              </w:numPr>
              <w:autoSpaceDE w:val="0"/>
              <w:autoSpaceDN w:val="0"/>
              <w:adjustRightInd w:val="0"/>
              <w:rPr>
                <w:rFonts w:cs="Calibri"/>
                <w:szCs w:val="20"/>
                <w:lang w:eastAsia="en-GB"/>
              </w:rPr>
            </w:pPr>
            <w:r>
              <w:rPr>
                <w:rFonts w:cs="Calibri"/>
                <w:szCs w:val="20"/>
                <w:lang w:eastAsia="en-GB"/>
              </w:rPr>
              <w:t>Conduct evidential data analysis in line with the investigative examination objectives and produce analytical packages and reports for investigation teams and the CJU.</w:t>
            </w:r>
          </w:p>
          <w:p w14:paraId="5E2DA8A7" w14:textId="1E188ABF" w:rsidR="00902A0E" w:rsidRDefault="00EF6AEB" w:rsidP="00EF6AEB">
            <w:pPr>
              <w:pStyle w:val="ListParagraph"/>
              <w:numPr>
                <w:ilvl w:val="0"/>
                <w:numId w:val="2"/>
              </w:numPr>
              <w:autoSpaceDE w:val="0"/>
              <w:autoSpaceDN w:val="0"/>
              <w:adjustRightInd w:val="0"/>
              <w:rPr>
                <w:rFonts w:cs="Calibri"/>
                <w:szCs w:val="20"/>
                <w:lang w:eastAsia="en-GB"/>
              </w:rPr>
            </w:pPr>
            <w:r w:rsidRPr="00EF6AEB">
              <w:rPr>
                <w:rFonts w:cs="Calibri"/>
                <w:szCs w:val="20"/>
                <w:lang w:eastAsia="en-GB"/>
              </w:rPr>
              <w:t>Present findings and specialist interpretation of eviden</w:t>
            </w:r>
            <w:r w:rsidR="00902A0E">
              <w:rPr>
                <w:rFonts w:cs="Calibri"/>
                <w:szCs w:val="20"/>
                <w:lang w:eastAsia="en-GB"/>
              </w:rPr>
              <w:t>tial data to the investigation teams, CPS and the CJU.</w:t>
            </w:r>
          </w:p>
          <w:p w14:paraId="3C8AB67D" w14:textId="077FBE23" w:rsidR="00EF6AEB" w:rsidRPr="00902A0E" w:rsidRDefault="00EF6AEB" w:rsidP="00902A0E">
            <w:pPr>
              <w:pStyle w:val="ListParagraph"/>
              <w:numPr>
                <w:ilvl w:val="0"/>
                <w:numId w:val="2"/>
              </w:numPr>
              <w:autoSpaceDE w:val="0"/>
              <w:autoSpaceDN w:val="0"/>
              <w:adjustRightInd w:val="0"/>
              <w:rPr>
                <w:rFonts w:cs="Calibri"/>
                <w:szCs w:val="20"/>
                <w:lang w:eastAsia="en-GB"/>
              </w:rPr>
            </w:pPr>
            <w:r w:rsidRPr="00902A0E">
              <w:rPr>
                <w:rFonts w:cs="Calibri"/>
                <w:szCs w:val="20"/>
                <w:lang w:eastAsia="en-GB"/>
              </w:rPr>
              <w:t xml:space="preserve">Achieve and maintain competency for accredited processes within DFU in line with the </w:t>
            </w:r>
            <w:r w:rsidR="00902A0E">
              <w:rPr>
                <w:rFonts w:cs="Calibri"/>
                <w:szCs w:val="20"/>
                <w:lang w:eastAsia="en-GB"/>
              </w:rPr>
              <w:t>DFUs accreditation under ISO17025 and the FSR codes of practice.</w:t>
            </w:r>
          </w:p>
          <w:p w14:paraId="5E25D040" w14:textId="145544A7" w:rsidR="00EF6AEB" w:rsidRPr="00EF6AEB" w:rsidRDefault="00EF6AEB" w:rsidP="00EF6AEB">
            <w:pPr>
              <w:pStyle w:val="ListParagraph"/>
              <w:numPr>
                <w:ilvl w:val="0"/>
                <w:numId w:val="2"/>
              </w:numPr>
              <w:autoSpaceDE w:val="0"/>
              <w:autoSpaceDN w:val="0"/>
              <w:adjustRightInd w:val="0"/>
              <w:rPr>
                <w:rFonts w:cs="Calibri"/>
                <w:szCs w:val="20"/>
                <w:lang w:eastAsia="en-GB"/>
              </w:rPr>
            </w:pPr>
            <w:r w:rsidRPr="00534E96">
              <w:rPr>
                <w:rFonts w:cs="Calibri"/>
                <w:szCs w:val="20"/>
                <w:lang w:eastAsia="en-GB"/>
              </w:rPr>
              <w:t>To mentor</w:t>
            </w:r>
            <w:r w:rsidR="00534E96" w:rsidRPr="00534E96">
              <w:rPr>
                <w:rFonts w:cs="Calibri"/>
                <w:szCs w:val="20"/>
                <w:lang w:eastAsia="en-GB"/>
              </w:rPr>
              <w:t>, teach and</w:t>
            </w:r>
            <w:r w:rsidRPr="00534E96">
              <w:rPr>
                <w:rFonts w:cs="Calibri"/>
                <w:szCs w:val="20"/>
                <w:lang w:eastAsia="en-GB"/>
              </w:rPr>
              <w:t xml:space="preserve"> support</w:t>
            </w:r>
            <w:r w:rsidRPr="00EF6AEB">
              <w:rPr>
                <w:rFonts w:cs="Calibri"/>
                <w:szCs w:val="20"/>
                <w:lang w:eastAsia="en-GB"/>
              </w:rPr>
              <w:t xml:space="preserve"> </w:t>
            </w:r>
            <w:r w:rsidR="00902A0E">
              <w:rPr>
                <w:rFonts w:cs="Calibri"/>
                <w:szCs w:val="20"/>
                <w:lang w:eastAsia="en-GB"/>
              </w:rPr>
              <w:t xml:space="preserve">existing or newly appointed </w:t>
            </w:r>
            <w:r w:rsidRPr="00EF6AEB">
              <w:rPr>
                <w:rFonts w:cs="Calibri"/>
                <w:szCs w:val="20"/>
                <w:lang w:eastAsia="en-GB"/>
              </w:rPr>
              <w:t xml:space="preserve">digital forensic </w:t>
            </w:r>
            <w:r w:rsidR="00902A0E">
              <w:rPr>
                <w:rFonts w:cs="Calibri"/>
                <w:szCs w:val="20"/>
                <w:lang w:eastAsia="en-GB"/>
              </w:rPr>
              <w:t>personnel</w:t>
            </w:r>
          </w:p>
          <w:p w14:paraId="52176928" w14:textId="77976EE7" w:rsidR="00EF6AEB" w:rsidRPr="00EF6AEB" w:rsidRDefault="00EF6AEB" w:rsidP="00EF6AEB">
            <w:pPr>
              <w:pStyle w:val="ListParagraph"/>
              <w:numPr>
                <w:ilvl w:val="0"/>
                <w:numId w:val="2"/>
              </w:numPr>
              <w:autoSpaceDE w:val="0"/>
              <w:autoSpaceDN w:val="0"/>
              <w:adjustRightInd w:val="0"/>
              <w:rPr>
                <w:rFonts w:cs="Calibri"/>
                <w:szCs w:val="20"/>
                <w:lang w:eastAsia="en-GB"/>
              </w:rPr>
            </w:pPr>
            <w:r w:rsidRPr="00EF6AEB">
              <w:rPr>
                <w:rFonts w:cs="Calibri"/>
                <w:szCs w:val="20"/>
                <w:lang w:eastAsia="en-GB"/>
              </w:rPr>
              <w:t xml:space="preserve">Perform supervisory peer review/quality assurance on work undertaken by other </w:t>
            </w:r>
            <w:r w:rsidR="00902A0E">
              <w:rPr>
                <w:rFonts w:cs="Calibri"/>
                <w:szCs w:val="20"/>
                <w:lang w:eastAsia="en-GB"/>
              </w:rPr>
              <w:t>DFU personnel.</w:t>
            </w:r>
          </w:p>
          <w:p w14:paraId="4EAC6349" w14:textId="4883CCA6" w:rsidR="00EF6AEB" w:rsidRPr="00902A0E" w:rsidRDefault="00EF6AEB" w:rsidP="00EF6AEB">
            <w:pPr>
              <w:pStyle w:val="ListParagraph"/>
              <w:numPr>
                <w:ilvl w:val="0"/>
                <w:numId w:val="2"/>
              </w:numPr>
              <w:autoSpaceDE w:val="0"/>
              <w:autoSpaceDN w:val="0"/>
              <w:adjustRightInd w:val="0"/>
              <w:rPr>
                <w:rFonts w:cs="Calibri"/>
                <w:szCs w:val="20"/>
                <w:lang w:eastAsia="en-GB"/>
              </w:rPr>
            </w:pPr>
            <w:r w:rsidRPr="00EF6AEB">
              <w:rPr>
                <w:rFonts w:cs="Calibri"/>
                <w:szCs w:val="20"/>
                <w:lang w:eastAsia="en-GB"/>
              </w:rPr>
              <w:t>Provide technical support for Officers attending the unit to view and where necessary, grade data extracted from digital devices.</w:t>
            </w:r>
          </w:p>
          <w:p w14:paraId="6F7624DC" w14:textId="08E651F4" w:rsidR="00EF6AEB" w:rsidRPr="00EF6AEB" w:rsidRDefault="00EF6AEB" w:rsidP="00EF6AEB">
            <w:pPr>
              <w:pStyle w:val="ListParagraph"/>
              <w:numPr>
                <w:ilvl w:val="0"/>
                <w:numId w:val="2"/>
              </w:numPr>
              <w:autoSpaceDE w:val="0"/>
              <w:autoSpaceDN w:val="0"/>
              <w:adjustRightInd w:val="0"/>
              <w:rPr>
                <w:rFonts w:cs="Calibri"/>
                <w:szCs w:val="20"/>
                <w:lang w:eastAsia="en-GB"/>
              </w:rPr>
            </w:pPr>
            <w:r w:rsidRPr="00EF6AEB">
              <w:rPr>
                <w:rFonts w:cs="Calibri"/>
                <w:szCs w:val="20"/>
                <w:lang w:eastAsia="en-GB"/>
              </w:rPr>
              <w:t>Assist Officers as appropriate in provid</w:t>
            </w:r>
            <w:r w:rsidR="00902A0E">
              <w:rPr>
                <w:rFonts w:cs="Calibri"/>
                <w:szCs w:val="20"/>
                <w:lang w:eastAsia="en-GB"/>
              </w:rPr>
              <w:t>ing</w:t>
            </w:r>
            <w:r w:rsidRPr="00EF6AEB">
              <w:rPr>
                <w:rFonts w:cs="Calibri"/>
                <w:szCs w:val="20"/>
                <w:lang w:eastAsia="en-GB"/>
              </w:rPr>
              <w:t xml:space="preserve"> specialist </w:t>
            </w:r>
            <w:r w:rsidR="00902A0E">
              <w:rPr>
                <w:rFonts w:cs="Calibri"/>
                <w:szCs w:val="20"/>
                <w:lang w:eastAsia="en-GB"/>
              </w:rPr>
              <w:t xml:space="preserve">technical </w:t>
            </w:r>
            <w:r w:rsidRPr="00EF6AEB">
              <w:rPr>
                <w:rFonts w:cs="Calibri"/>
                <w:szCs w:val="20"/>
                <w:lang w:eastAsia="en-GB"/>
              </w:rPr>
              <w:t>advice</w:t>
            </w:r>
            <w:r w:rsidR="00902A0E">
              <w:rPr>
                <w:rFonts w:cs="Calibri"/>
                <w:szCs w:val="20"/>
                <w:lang w:eastAsia="en-GB"/>
              </w:rPr>
              <w:t xml:space="preserve"> and</w:t>
            </w:r>
            <w:r w:rsidRPr="00EF6AEB">
              <w:rPr>
                <w:rFonts w:cs="Calibri"/>
                <w:szCs w:val="20"/>
                <w:lang w:eastAsia="en-GB"/>
              </w:rPr>
              <w:t xml:space="preserve"> guidance on the correct methods of seizing and removing digital devices</w:t>
            </w:r>
            <w:r w:rsidR="00902A0E">
              <w:rPr>
                <w:rFonts w:cs="Calibri"/>
                <w:szCs w:val="20"/>
                <w:lang w:eastAsia="en-GB"/>
              </w:rPr>
              <w:t xml:space="preserve"> from scenes.</w:t>
            </w:r>
          </w:p>
          <w:p w14:paraId="2270EC22" w14:textId="79E15FD8" w:rsidR="00EF6AEB" w:rsidRDefault="00EF6AEB" w:rsidP="00EF6AEB">
            <w:pPr>
              <w:pStyle w:val="ListParagraph"/>
              <w:numPr>
                <w:ilvl w:val="0"/>
                <w:numId w:val="2"/>
              </w:numPr>
              <w:autoSpaceDE w:val="0"/>
              <w:autoSpaceDN w:val="0"/>
              <w:adjustRightInd w:val="0"/>
              <w:rPr>
                <w:rFonts w:cs="Calibri"/>
                <w:szCs w:val="20"/>
                <w:lang w:eastAsia="en-GB"/>
              </w:rPr>
            </w:pPr>
            <w:r w:rsidRPr="00EF6AEB">
              <w:rPr>
                <w:rFonts w:cs="Calibri"/>
                <w:szCs w:val="20"/>
                <w:lang w:eastAsia="en-GB"/>
              </w:rPr>
              <w:t>Give presentations and briefings as appropriate, in support of investigations</w:t>
            </w:r>
            <w:r w:rsidR="00902A0E">
              <w:rPr>
                <w:rFonts w:cs="Calibri"/>
                <w:szCs w:val="20"/>
                <w:lang w:eastAsia="en-GB"/>
              </w:rPr>
              <w:t xml:space="preserve"> and the DFU</w:t>
            </w:r>
            <w:r w:rsidRPr="00EF6AEB">
              <w:rPr>
                <w:rFonts w:cs="Calibri"/>
                <w:szCs w:val="20"/>
                <w:lang w:eastAsia="en-GB"/>
              </w:rPr>
              <w:t xml:space="preserve"> </w:t>
            </w:r>
          </w:p>
          <w:p w14:paraId="4B700050" w14:textId="38DC83DB" w:rsidR="00902A0E" w:rsidRDefault="00902A0E" w:rsidP="00EF6AEB">
            <w:pPr>
              <w:pStyle w:val="ListParagraph"/>
              <w:numPr>
                <w:ilvl w:val="0"/>
                <w:numId w:val="2"/>
              </w:numPr>
              <w:autoSpaceDE w:val="0"/>
              <w:autoSpaceDN w:val="0"/>
              <w:adjustRightInd w:val="0"/>
              <w:rPr>
                <w:rFonts w:cs="Calibri"/>
                <w:szCs w:val="20"/>
                <w:lang w:eastAsia="en-GB"/>
              </w:rPr>
            </w:pPr>
            <w:r>
              <w:rPr>
                <w:rFonts w:cs="Calibri"/>
                <w:szCs w:val="20"/>
                <w:lang w:eastAsia="en-GB"/>
              </w:rPr>
              <w:t>Maintain</w:t>
            </w:r>
            <w:r w:rsidR="00534E96">
              <w:rPr>
                <w:rFonts w:cs="Calibri"/>
                <w:szCs w:val="20"/>
                <w:lang w:eastAsia="en-GB"/>
              </w:rPr>
              <w:t xml:space="preserve"> and self-manage</w:t>
            </w:r>
            <w:r>
              <w:rPr>
                <w:rFonts w:cs="Calibri"/>
                <w:szCs w:val="20"/>
                <w:lang w:eastAsia="en-GB"/>
              </w:rPr>
              <w:t xml:space="preserve"> an ongoing caseload and retain overall responsibility </w:t>
            </w:r>
            <w:r w:rsidR="00534E96">
              <w:rPr>
                <w:rFonts w:cs="Calibri"/>
                <w:szCs w:val="20"/>
                <w:lang w:eastAsia="en-GB"/>
              </w:rPr>
              <w:t>of their own casework, ensuring progression and completion is achieved.</w:t>
            </w:r>
          </w:p>
          <w:p w14:paraId="35B65D35" w14:textId="7D514138" w:rsidR="00EF6AEB" w:rsidRPr="00EF6AEB" w:rsidRDefault="00534E96" w:rsidP="00EF6AEB">
            <w:pPr>
              <w:pStyle w:val="ListParagraph"/>
              <w:numPr>
                <w:ilvl w:val="0"/>
                <w:numId w:val="2"/>
              </w:numPr>
              <w:autoSpaceDE w:val="0"/>
              <w:autoSpaceDN w:val="0"/>
              <w:adjustRightInd w:val="0"/>
              <w:rPr>
                <w:rFonts w:cs="Calibri"/>
                <w:szCs w:val="20"/>
                <w:lang w:eastAsia="en-GB"/>
              </w:rPr>
            </w:pPr>
            <w:r>
              <w:rPr>
                <w:rFonts w:cs="Calibri"/>
                <w:szCs w:val="20"/>
                <w:lang w:eastAsia="en-GB"/>
              </w:rPr>
              <w:lastRenderedPageBreak/>
              <w:t>Keep abreast of changing technology,</w:t>
            </w:r>
            <w:r w:rsidR="00EF6AEB" w:rsidRPr="00EF6AEB">
              <w:rPr>
                <w:rFonts w:cs="Calibri"/>
                <w:szCs w:val="20"/>
                <w:lang w:eastAsia="en-GB"/>
              </w:rPr>
              <w:t xml:space="preserve"> research</w:t>
            </w:r>
            <w:r>
              <w:rPr>
                <w:rFonts w:cs="Calibri"/>
                <w:szCs w:val="20"/>
                <w:lang w:eastAsia="en-GB"/>
              </w:rPr>
              <w:t>ing and</w:t>
            </w:r>
            <w:r w:rsidR="00EF6AEB" w:rsidRPr="00EF6AEB">
              <w:rPr>
                <w:rFonts w:cs="Calibri"/>
                <w:szCs w:val="20"/>
                <w:lang w:eastAsia="en-GB"/>
              </w:rPr>
              <w:t xml:space="preserve"> test</w:t>
            </w:r>
            <w:r>
              <w:rPr>
                <w:rFonts w:cs="Calibri"/>
                <w:szCs w:val="20"/>
                <w:lang w:eastAsia="en-GB"/>
              </w:rPr>
              <w:t>ing</w:t>
            </w:r>
            <w:r w:rsidR="00EF6AEB" w:rsidRPr="00EF6AEB">
              <w:rPr>
                <w:rFonts w:cs="Calibri"/>
                <w:szCs w:val="20"/>
                <w:lang w:eastAsia="en-GB"/>
              </w:rPr>
              <w:t xml:space="preserve"> where appropriate </w:t>
            </w:r>
            <w:r>
              <w:rPr>
                <w:rFonts w:cs="Calibri"/>
                <w:szCs w:val="20"/>
                <w:lang w:eastAsia="en-GB"/>
              </w:rPr>
              <w:t>and when directed by DFU management.</w:t>
            </w:r>
          </w:p>
          <w:p w14:paraId="387B9B32" w14:textId="1202E56C" w:rsidR="00EF6AEB" w:rsidRPr="00EF6AEB" w:rsidRDefault="00534E96" w:rsidP="00EF6AEB">
            <w:pPr>
              <w:pStyle w:val="ListParagraph"/>
              <w:numPr>
                <w:ilvl w:val="0"/>
                <w:numId w:val="2"/>
              </w:numPr>
              <w:autoSpaceDE w:val="0"/>
              <w:autoSpaceDN w:val="0"/>
              <w:adjustRightInd w:val="0"/>
              <w:rPr>
                <w:rFonts w:cs="Calibri"/>
                <w:szCs w:val="20"/>
                <w:lang w:eastAsia="en-GB"/>
              </w:rPr>
            </w:pPr>
            <w:r>
              <w:rPr>
                <w:rFonts w:cs="Calibri"/>
                <w:szCs w:val="20"/>
                <w:lang w:eastAsia="en-GB"/>
              </w:rPr>
              <w:t>Supporting the DFUs accreditation by undertaking</w:t>
            </w:r>
            <w:r w:rsidR="00EF6AEB" w:rsidRPr="00EF6AEB">
              <w:rPr>
                <w:rFonts w:cs="Calibri"/>
                <w:szCs w:val="20"/>
                <w:lang w:eastAsia="en-GB"/>
              </w:rPr>
              <w:t xml:space="preserve"> any necessary tasks in support of accreditation</w:t>
            </w:r>
            <w:r>
              <w:rPr>
                <w:rFonts w:cs="Calibri"/>
                <w:szCs w:val="20"/>
                <w:lang w:eastAsia="en-GB"/>
              </w:rPr>
              <w:t>,</w:t>
            </w:r>
            <w:r w:rsidR="00EF6AEB" w:rsidRPr="00EF6AEB">
              <w:rPr>
                <w:rFonts w:cs="Calibri"/>
                <w:szCs w:val="20"/>
                <w:lang w:eastAsia="en-GB"/>
              </w:rPr>
              <w:t xml:space="preserve"> such as internal audits or assisting with method validation.</w:t>
            </w:r>
          </w:p>
          <w:p w14:paraId="33D1DBFF" w14:textId="4F32E705" w:rsidR="00EF6AEB" w:rsidRPr="00EF6AEB" w:rsidRDefault="00EF6AEB" w:rsidP="00EF6AEB">
            <w:pPr>
              <w:pStyle w:val="ListParagraph"/>
              <w:numPr>
                <w:ilvl w:val="0"/>
                <w:numId w:val="2"/>
              </w:numPr>
              <w:autoSpaceDE w:val="0"/>
              <w:autoSpaceDN w:val="0"/>
              <w:adjustRightInd w:val="0"/>
              <w:rPr>
                <w:rFonts w:cs="Calibri"/>
                <w:szCs w:val="20"/>
                <w:lang w:eastAsia="en-GB"/>
              </w:rPr>
            </w:pPr>
            <w:r w:rsidRPr="00EF6AEB">
              <w:rPr>
                <w:rFonts w:cs="Calibri"/>
                <w:szCs w:val="20"/>
                <w:lang w:eastAsia="en-GB"/>
              </w:rPr>
              <w:t>Support digital forensic projects and training</w:t>
            </w:r>
            <w:r w:rsidR="00534E96">
              <w:rPr>
                <w:rFonts w:cs="Calibri"/>
                <w:szCs w:val="20"/>
                <w:lang w:eastAsia="en-GB"/>
              </w:rPr>
              <w:t xml:space="preserve"> that impact the Force</w:t>
            </w:r>
            <w:r w:rsidRPr="00EF6AEB">
              <w:rPr>
                <w:rFonts w:cs="Calibri"/>
                <w:szCs w:val="20"/>
                <w:lang w:eastAsia="en-GB"/>
              </w:rPr>
              <w:t>, such as mobile phone kiosk implementation and digital forensic awareness to other units within the Force.</w:t>
            </w:r>
          </w:p>
          <w:p w14:paraId="685D143C" w14:textId="11324B49" w:rsidR="00EF6AEB" w:rsidRPr="00EF6AEB" w:rsidRDefault="00EF6AEB" w:rsidP="00EF6AEB">
            <w:pPr>
              <w:pStyle w:val="ListParagraph"/>
              <w:numPr>
                <w:ilvl w:val="0"/>
                <w:numId w:val="2"/>
              </w:numPr>
              <w:autoSpaceDE w:val="0"/>
              <w:autoSpaceDN w:val="0"/>
              <w:adjustRightInd w:val="0"/>
              <w:rPr>
                <w:rFonts w:cs="Calibri"/>
                <w:szCs w:val="20"/>
                <w:lang w:eastAsia="en-GB"/>
              </w:rPr>
            </w:pPr>
            <w:r w:rsidRPr="00EF6AEB">
              <w:rPr>
                <w:rFonts w:cs="Calibri"/>
                <w:szCs w:val="20"/>
                <w:lang w:eastAsia="en-GB"/>
              </w:rPr>
              <w:t>Conduct other associated tasks considered appropriate</w:t>
            </w:r>
            <w:r w:rsidR="00534E96">
              <w:rPr>
                <w:rFonts w:cs="Calibri"/>
                <w:szCs w:val="20"/>
                <w:lang w:eastAsia="en-GB"/>
              </w:rPr>
              <w:t xml:space="preserve"> by DFU management</w:t>
            </w:r>
            <w:r w:rsidRPr="00EF6AEB">
              <w:rPr>
                <w:rFonts w:cs="Calibri"/>
                <w:szCs w:val="20"/>
                <w:lang w:eastAsia="en-GB"/>
              </w:rPr>
              <w:t xml:space="preserve"> given the rapid changes in technology</w:t>
            </w:r>
            <w:r w:rsidR="00902A0E">
              <w:rPr>
                <w:rFonts w:cs="Calibri"/>
                <w:szCs w:val="20"/>
                <w:lang w:eastAsia="en-GB"/>
              </w:rPr>
              <w:t xml:space="preserve"> and the nature of digital forensics.</w:t>
            </w:r>
          </w:p>
          <w:p w14:paraId="6FDFD6B4" w14:textId="77777777" w:rsidR="00BE74D8" w:rsidRPr="0091449D" w:rsidRDefault="00EF6AEB" w:rsidP="00EF6AEB">
            <w:pPr>
              <w:pStyle w:val="ListParagraph"/>
              <w:numPr>
                <w:ilvl w:val="0"/>
                <w:numId w:val="2"/>
              </w:numPr>
            </w:pPr>
            <w:bookmarkStart w:id="0" w:name="_Hlk158187772"/>
            <w:r w:rsidRPr="00EF6AEB">
              <w:rPr>
                <w:rFonts w:cs="Calibri"/>
                <w:szCs w:val="20"/>
              </w:rPr>
              <w:t>Due to the nature of the work undertaken by DFU, the successful candidate will require physical and emotional resilience to be able to deal with material of a distressing nature including child sexual abuse material on a regular basis. The successful candidate will be required to undergo regular compulsory OHU assessments.</w:t>
            </w:r>
            <w:bookmarkEnd w:id="0"/>
          </w:p>
          <w:p w14:paraId="19187257" w14:textId="7E7F2C9F" w:rsidR="0091449D" w:rsidRDefault="0091449D" w:rsidP="0091449D">
            <w:pPr>
              <w:pStyle w:val="ListParagraph"/>
            </w:pPr>
          </w:p>
        </w:tc>
      </w:tr>
    </w:tbl>
    <w:p w14:paraId="630E7916" w14:textId="637976F1" w:rsidR="00AE2BDD" w:rsidRDefault="00AE2BDD">
      <w:pPr>
        <w:rPr>
          <w:b/>
          <w:bCs/>
        </w:rPr>
      </w:pPr>
      <w:r>
        <w:rPr>
          <w:b/>
          <w:bCs/>
        </w:rPr>
        <w:lastRenderedPageBreak/>
        <w:br/>
      </w:r>
      <w:r w:rsidRPr="003341CD">
        <w:rPr>
          <w:b/>
          <w:bCs/>
        </w:rPr>
        <w:t>Competency and Values Framework Levels</w:t>
      </w:r>
    </w:p>
    <w:p w14:paraId="3096E917" w14:textId="77777777" w:rsidR="00AE2BDD" w:rsidRPr="0093229D" w:rsidRDefault="00AE2BDD" w:rsidP="00AE2BDD">
      <w:pPr>
        <w:rPr>
          <w:bCs/>
          <w:iCs/>
        </w:rPr>
      </w:pPr>
      <w:r w:rsidRPr="00AE2BDD">
        <w:rPr>
          <w:iCs/>
        </w:rPr>
        <w:t xml:space="preserve">Please navigate to the below link for the College of Policing guide on the </w:t>
      </w:r>
      <w:r w:rsidRPr="00AE2BDD">
        <w:rPr>
          <w:b/>
          <w:iCs/>
        </w:rPr>
        <w:t>Competency and Values Framework.</w:t>
      </w:r>
      <w:r>
        <w:rPr>
          <w:b/>
          <w:i/>
        </w:rPr>
        <w:t xml:space="preserve"> </w:t>
      </w:r>
      <w:r w:rsidRPr="0093229D">
        <w:rPr>
          <w:bCs/>
          <w:iCs/>
        </w:rPr>
        <w:t>This provides a definition of the values and essential behaviours for each required competency level.</w:t>
      </w:r>
    </w:p>
    <w:p w14:paraId="48EFECC3" w14:textId="2F1C6690" w:rsidR="00AE2BDD" w:rsidRDefault="00AE2BDD" w:rsidP="00AE2BDD">
      <w:hyperlink r:id="rId7" w:history="1">
        <w:r w:rsidRPr="00C8585E">
          <w:rPr>
            <w:rStyle w:val="Hyperlink"/>
            <w:rFonts w:cs="Calibri"/>
          </w:rPr>
          <w:t>https://www.college.police.uk/career-learning/competency-and-values-framework</w:t>
        </w:r>
      </w:hyperlink>
      <w:r>
        <w:rPr>
          <w:rFonts w:cs="Calibri"/>
          <w:color w:val="0462C1"/>
        </w:rPr>
        <w:t xml:space="preserve">  </w:t>
      </w:r>
    </w:p>
    <w:tbl>
      <w:tblPr>
        <w:tblStyle w:val="TableGrid"/>
        <w:tblW w:w="0" w:type="auto"/>
        <w:tblLook w:val="04A0" w:firstRow="1" w:lastRow="0" w:firstColumn="1" w:lastColumn="0" w:noHBand="0" w:noVBand="1"/>
      </w:tblPr>
      <w:tblGrid>
        <w:gridCol w:w="4508"/>
        <w:gridCol w:w="4508"/>
      </w:tblGrid>
      <w:tr w:rsidR="00AE2BDD" w14:paraId="24FB386E" w14:textId="77777777" w:rsidTr="00AE2BDD">
        <w:tc>
          <w:tcPr>
            <w:tcW w:w="4508" w:type="dxa"/>
          </w:tcPr>
          <w:p w14:paraId="272F4134" w14:textId="77777777" w:rsidR="00AE2BDD" w:rsidRDefault="00AE2BDD" w:rsidP="00AE2BDD"/>
        </w:tc>
        <w:tc>
          <w:tcPr>
            <w:tcW w:w="4508" w:type="dxa"/>
          </w:tcPr>
          <w:p w14:paraId="693417BB" w14:textId="77777777" w:rsidR="00AE2BDD" w:rsidRPr="00FA66C0" w:rsidRDefault="00AE2BDD" w:rsidP="00AE2BDD">
            <w:pPr>
              <w:tabs>
                <w:tab w:val="left" w:pos="3825"/>
              </w:tabs>
              <w:rPr>
                <w:b/>
                <w:u w:val="single"/>
              </w:rPr>
            </w:pPr>
            <w:r w:rsidRPr="00FA66C0">
              <w:rPr>
                <w:b/>
                <w:u w:val="single"/>
              </w:rPr>
              <w:t xml:space="preserve">CVF Level </w:t>
            </w:r>
          </w:p>
          <w:p w14:paraId="0E7F4EDB" w14:textId="77777777" w:rsidR="00AE2BDD" w:rsidRPr="00FA66C0" w:rsidRDefault="00AE2BDD" w:rsidP="00AE2BDD">
            <w:pPr>
              <w:tabs>
                <w:tab w:val="left" w:pos="3825"/>
              </w:tabs>
              <w:rPr>
                <w:b/>
              </w:rPr>
            </w:pPr>
            <w:r w:rsidRPr="00FA66C0">
              <w:rPr>
                <w:b/>
              </w:rPr>
              <w:t>Level 1 – Practitioner</w:t>
            </w:r>
          </w:p>
          <w:p w14:paraId="4500ECF1" w14:textId="77777777" w:rsidR="00AE2BDD" w:rsidRPr="00FA66C0" w:rsidRDefault="00AE2BDD" w:rsidP="00AE2BDD">
            <w:pPr>
              <w:tabs>
                <w:tab w:val="left" w:pos="3825"/>
              </w:tabs>
              <w:rPr>
                <w:b/>
              </w:rPr>
            </w:pPr>
            <w:r w:rsidRPr="00FA66C0">
              <w:rPr>
                <w:b/>
              </w:rPr>
              <w:t>Level 2 – Supervisor/Middle Manager</w:t>
            </w:r>
          </w:p>
          <w:p w14:paraId="5AE52CF9" w14:textId="4F8EBB08" w:rsidR="00AE2BDD" w:rsidRDefault="00AE2BDD" w:rsidP="00AE2BDD">
            <w:r w:rsidRPr="00FA66C0">
              <w:rPr>
                <w:b/>
              </w:rPr>
              <w:t>Level 3 – Senior Manager/Executive</w:t>
            </w:r>
          </w:p>
        </w:tc>
      </w:tr>
      <w:tr w:rsidR="00AE2BDD" w14:paraId="03C82C28" w14:textId="77777777" w:rsidTr="00AE2BDD">
        <w:tc>
          <w:tcPr>
            <w:tcW w:w="4508" w:type="dxa"/>
          </w:tcPr>
          <w:p w14:paraId="54B0A3FC" w14:textId="31AA07CF" w:rsidR="00AE2BDD" w:rsidRDefault="00AE2BDD" w:rsidP="00AE2BDD">
            <w:r w:rsidRPr="00FB5289">
              <w:rPr>
                <w:b/>
                <w:bCs/>
              </w:rPr>
              <w:t>We are emotionally aware</w:t>
            </w:r>
          </w:p>
        </w:tc>
        <w:sdt>
          <w:sdtPr>
            <w:id w:val="189809680"/>
            <w:placeholder>
              <w:docPart w:val="F40F93B027F440E899AB3822BEA69549"/>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78FD417" w14:textId="048F101E" w:rsidR="00AE2BDD" w:rsidRDefault="00EF6AEB" w:rsidP="00AE2BDD">
                <w:r>
                  <w:t>Level 1</w:t>
                </w:r>
              </w:p>
            </w:tc>
          </w:sdtContent>
        </w:sdt>
      </w:tr>
      <w:tr w:rsidR="00AE2BDD" w14:paraId="26912B0C" w14:textId="77777777" w:rsidTr="00AE2BDD">
        <w:tc>
          <w:tcPr>
            <w:tcW w:w="4508" w:type="dxa"/>
          </w:tcPr>
          <w:p w14:paraId="3152BE0B" w14:textId="139491AF" w:rsidR="00AE2BDD" w:rsidRDefault="00AE2BDD" w:rsidP="00AE2BDD">
            <w:r w:rsidRPr="00FB5289">
              <w:rPr>
                <w:b/>
                <w:bCs/>
              </w:rPr>
              <w:t>We take ownership</w:t>
            </w:r>
          </w:p>
        </w:tc>
        <w:sdt>
          <w:sdtPr>
            <w:id w:val="1793703817"/>
            <w:placeholder>
              <w:docPart w:val="64F287056B4D46FA8A0F6916908A85A8"/>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4E5178B9" w14:textId="1352D25D" w:rsidR="00AE2BDD" w:rsidRDefault="00534E96" w:rsidP="00AE2BDD">
                <w:r>
                  <w:t>Level 2</w:t>
                </w:r>
              </w:p>
            </w:tc>
          </w:sdtContent>
        </w:sdt>
      </w:tr>
      <w:tr w:rsidR="00AE2BDD" w14:paraId="0B8872D7" w14:textId="77777777" w:rsidTr="00AE2BDD">
        <w:tc>
          <w:tcPr>
            <w:tcW w:w="4508" w:type="dxa"/>
          </w:tcPr>
          <w:p w14:paraId="2A2D3D08" w14:textId="6898FFD2" w:rsidR="00AE2BDD" w:rsidRDefault="00AE2BDD" w:rsidP="00AE2BDD">
            <w:r w:rsidRPr="00FB5289">
              <w:rPr>
                <w:b/>
                <w:bCs/>
              </w:rPr>
              <w:t>We collaborate</w:t>
            </w:r>
          </w:p>
        </w:tc>
        <w:sdt>
          <w:sdtPr>
            <w:id w:val="1244523225"/>
            <w:placeholder>
              <w:docPart w:val="08EF0C8AEF844A6B98DC066E10138C9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248B354C" w14:textId="1E520840" w:rsidR="00AE2BDD" w:rsidRDefault="00EF6AEB" w:rsidP="00AE2BDD">
                <w:r>
                  <w:t>Level 1</w:t>
                </w:r>
              </w:p>
            </w:tc>
          </w:sdtContent>
        </w:sdt>
      </w:tr>
      <w:tr w:rsidR="00AE2BDD" w14:paraId="5035FC6B" w14:textId="77777777" w:rsidTr="00AE2BDD">
        <w:tc>
          <w:tcPr>
            <w:tcW w:w="4508" w:type="dxa"/>
          </w:tcPr>
          <w:p w14:paraId="0CAA4780" w14:textId="55AECC15" w:rsidR="00AE2BDD" w:rsidRDefault="00AE2BDD" w:rsidP="00AE2BDD">
            <w:r w:rsidRPr="00FB5289">
              <w:rPr>
                <w:b/>
                <w:bCs/>
              </w:rPr>
              <w:t>We support and inspire</w:t>
            </w:r>
          </w:p>
        </w:tc>
        <w:sdt>
          <w:sdtPr>
            <w:id w:val="-74049155"/>
            <w:placeholder>
              <w:docPart w:val="3A68863EBE074D6C8B986CB34718CB1E"/>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7B859F1C" w14:textId="1C002808" w:rsidR="00AE2BDD" w:rsidRDefault="00EF6AEB" w:rsidP="00AE2BDD">
                <w:r>
                  <w:t>Level 1</w:t>
                </w:r>
              </w:p>
            </w:tc>
          </w:sdtContent>
        </w:sdt>
      </w:tr>
      <w:tr w:rsidR="00AE2BDD" w14:paraId="7159E36C" w14:textId="77777777" w:rsidTr="00AE2BDD">
        <w:tc>
          <w:tcPr>
            <w:tcW w:w="4508" w:type="dxa"/>
          </w:tcPr>
          <w:p w14:paraId="42216977" w14:textId="3E5126F3" w:rsidR="00AE2BDD" w:rsidRDefault="00AE2BDD" w:rsidP="00AE2BDD">
            <w:r w:rsidRPr="00FB5289">
              <w:rPr>
                <w:b/>
                <w:bCs/>
              </w:rPr>
              <w:t>We analyse critically</w:t>
            </w:r>
          </w:p>
        </w:tc>
        <w:sdt>
          <w:sdtPr>
            <w:id w:val="677315404"/>
            <w:placeholder>
              <w:docPart w:val="25850BC9E7274DED8B7EF9EA40936A3A"/>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6D7D6D8" w14:textId="0AF12CA8" w:rsidR="00AE2BDD" w:rsidRDefault="00534E96" w:rsidP="00AE2BDD">
                <w:r>
                  <w:t>Level 2</w:t>
                </w:r>
              </w:p>
            </w:tc>
          </w:sdtContent>
        </w:sdt>
      </w:tr>
      <w:tr w:rsidR="00AE2BDD" w14:paraId="4D608FC9" w14:textId="77777777" w:rsidTr="00AE2BDD">
        <w:tc>
          <w:tcPr>
            <w:tcW w:w="4508" w:type="dxa"/>
          </w:tcPr>
          <w:p w14:paraId="2076A6F7" w14:textId="0DE56B2C" w:rsidR="00AE2BDD" w:rsidRDefault="00AE2BDD" w:rsidP="00AE2BDD">
            <w:r w:rsidRPr="003667F4">
              <w:rPr>
                <w:b/>
                <w:bCs/>
              </w:rPr>
              <w:t>We are innovative and open-minded</w:t>
            </w:r>
          </w:p>
        </w:tc>
        <w:sdt>
          <w:sdtPr>
            <w:id w:val="-1067951312"/>
            <w:placeholder>
              <w:docPart w:val="D2CBA50E24BC4C99B5BAE7FEAA67510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02F0079C" w14:textId="16FE023A" w:rsidR="00AE2BDD" w:rsidRDefault="00EF6AEB" w:rsidP="00AE2BDD">
                <w:r>
                  <w:t>Level 1</w:t>
                </w:r>
              </w:p>
            </w:tc>
          </w:sdtContent>
        </w:sdt>
      </w:tr>
    </w:tbl>
    <w:p w14:paraId="2579BF72" w14:textId="509AFB0C" w:rsidR="00361C9B" w:rsidRDefault="00361C9B"/>
    <w:p w14:paraId="1DD1C62B" w14:textId="77777777" w:rsidR="0091449D" w:rsidRDefault="0091449D"/>
    <w:tbl>
      <w:tblPr>
        <w:tblStyle w:val="TableGrid"/>
        <w:tblW w:w="0" w:type="auto"/>
        <w:tblLook w:val="04A0" w:firstRow="1" w:lastRow="0" w:firstColumn="1" w:lastColumn="0" w:noHBand="0" w:noVBand="1"/>
      </w:tblPr>
      <w:tblGrid>
        <w:gridCol w:w="9016"/>
      </w:tblGrid>
      <w:tr w:rsidR="00F51AEE" w14:paraId="075BAB99" w14:textId="77777777" w:rsidTr="00F51AEE">
        <w:tc>
          <w:tcPr>
            <w:tcW w:w="9016" w:type="dxa"/>
            <w:shd w:val="clear" w:color="auto" w:fill="8EAADB" w:themeFill="accent1" w:themeFillTint="99"/>
          </w:tcPr>
          <w:p w14:paraId="7CB3589E" w14:textId="31700B98" w:rsidR="00F51AEE" w:rsidRPr="00FD522A" w:rsidRDefault="00F51AEE">
            <w:pPr>
              <w:rPr>
                <w:b/>
                <w:bCs/>
              </w:rPr>
            </w:pPr>
            <w:r w:rsidRPr="00FD522A">
              <w:rPr>
                <w:b/>
                <w:bCs/>
              </w:rPr>
              <w:t>Experience, Skills, and Training required for the role:</w:t>
            </w:r>
          </w:p>
        </w:tc>
      </w:tr>
      <w:tr w:rsidR="00F51AEE" w14:paraId="4BF63BE9" w14:textId="77777777" w:rsidTr="003253E5">
        <w:tc>
          <w:tcPr>
            <w:tcW w:w="9016" w:type="dxa"/>
            <w:shd w:val="clear" w:color="auto" w:fill="8EAADB" w:themeFill="accent1" w:themeFillTint="99"/>
          </w:tcPr>
          <w:p w14:paraId="62D2CC58" w14:textId="716DCE38" w:rsidR="00F51AEE" w:rsidRPr="00FD522A" w:rsidRDefault="00F51AEE">
            <w:pPr>
              <w:rPr>
                <w:b/>
                <w:bCs/>
              </w:rPr>
            </w:pPr>
            <w:r w:rsidRPr="00FD522A">
              <w:rPr>
                <w:b/>
                <w:bCs/>
              </w:rPr>
              <w:t xml:space="preserve">Entry Criteria </w:t>
            </w:r>
            <w:r w:rsidR="003253E5" w:rsidRPr="00FD522A">
              <w:rPr>
                <w:b/>
                <w:bCs/>
              </w:rPr>
              <w:t xml:space="preserve">– Essential </w:t>
            </w:r>
          </w:p>
        </w:tc>
      </w:tr>
      <w:tr w:rsidR="00EF6AEB" w14:paraId="07971527" w14:textId="77777777" w:rsidTr="00F51AEE">
        <w:tc>
          <w:tcPr>
            <w:tcW w:w="9016" w:type="dxa"/>
          </w:tcPr>
          <w:p w14:paraId="406541B8" w14:textId="3DD80984" w:rsidR="00EF6AEB" w:rsidRDefault="00EF6AEB" w:rsidP="00EF6AEB">
            <w:r w:rsidRPr="006C04B4">
              <w:t xml:space="preserve">QCF Level 6 (degree) </w:t>
            </w:r>
            <w:r w:rsidR="0010329B">
              <w:t xml:space="preserve">in </w:t>
            </w:r>
            <w:r w:rsidR="002030D8">
              <w:t xml:space="preserve">digital forensics or other </w:t>
            </w:r>
            <w:r w:rsidRPr="006C04B4">
              <w:t xml:space="preserve">relevant </w:t>
            </w:r>
            <w:r w:rsidR="0010329B">
              <w:t>fiel</w:t>
            </w:r>
            <w:r w:rsidR="002030D8">
              <w:t>d. OR</w:t>
            </w:r>
            <w:r w:rsidRPr="006C04B4">
              <w:t xml:space="preserve"> equivalent industry training</w:t>
            </w:r>
            <w:r w:rsidR="002030D8">
              <w:t>.</w:t>
            </w:r>
          </w:p>
        </w:tc>
      </w:tr>
      <w:tr w:rsidR="00EF6AEB" w14:paraId="5A37A38C" w14:textId="77777777" w:rsidTr="00F51AEE">
        <w:tc>
          <w:tcPr>
            <w:tcW w:w="9016" w:type="dxa"/>
          </w:tcPr>
          <w:p w14:paraId="4A131C75" w14:textId="5E5C448D" w:rsidR="00EF6AEB" w:rsidRDefault="00AD2491" w:rsidP="00EF6AEB">
            <w:r>
              <w:t>Competent</w:t>
            </w:r>
            <w:r w:rsidR="00E90A3D">
              <w:t xml:space="preserve"> IT skills and e</w:t>
            </w:r>
            <w:r w:rsidR="00EF6AEB">
              <w:t>xcellent understanding of IT hardware</w:t>
            </w:r>
            <w:r>
              <w:t xml:space="preserve">, </w:t>
            </w:r>
            <w:r w:rsidR="00EF6AEB">
              <w:t>software</w:t>
            </w:r>
            <w:r>
              <w:t xml:space="preserve"> and digital technologies.</w:t>
            </w:r>
          </w:p>
        </w:tc>
      </w:tr>
      <w:tr w:rsidR="00EF6AEB" w14:paraId="03095707" w14:textId="77777777" w:rsidTr="00F51AEE">
        <w:tc>
          <w:tcPr>
            <w:tcW w:w="9016" w:type="dxa"/>
          </w:tcPr>
          <w:p w14:paraId="238A130B" w14:textId="535F1C2C" w:rsidR="00A53439" w:rsidRDefault="00F378A4" w:rsidP="007554BF">
            <w:r>
              <w:t>Knowledge of</w:t>
            </w:r>
            <w:r w:rsidR="002F1ACD">
              <w:t xml:space="preserve"> digital forensic principles,</w:t>
            </w:r>
            <w:r w:rsidR="004D4FA4">
              <w:t xml:space="preserve"> best practise,</w:t>
            </w:r>
            <w:r w:rsidR="002F1ACD">
              <w:t xml:space="preserve"> procedures and evidential handling</w:t>
            </w:r>
            <w:r w:rsidR="004D4FA4">
              <w:t>.</w:t>
            </w:r>
          </w:p>
        </w:tc>
      </w:tr>
      <w:tr w:rsidR="00EF6AEB" w14:paraId="460252D9" w14:textId="77777777" w:rsidTr="00F51AEE">
        <w:tc>
          <w:tcPr>
            <w:tcW w:w="9016" w:type="dxa"/>
          </w:tcPr>
          <w:p w14:paraId="502F6A00" w14:textId="7C3B4363" w:rsidR="00EF6AEB" w:rsidRDefault="00E23D53" w:rsidP="00EF6AEB">
            <w:r>
              <w:t>Ability to interpret and present data, working accurately with a high</w:t>
            </w:r>
            <w:r w:rsidR="00E678FF">
              <w:t xml:space="preserve"> attention to detail</w:t>
            </w:r>
          </w:p>
        </w:tc>
      </w:tr>
      <w:tr w:rsidR="00EF6AEB" w14:paraId="6455349C" w14:textId="77777777" w:rsidTr="003253E5">
        <w:tc>
          <w:tcPr>
            <w:tcW w:w="9016" w:type="dxa"/>
          </w:tcPr>
          <w:p w14:paraId="480E36B2" w14:textId="05F57DB1" w:rsidR="00EF6AEB" w:rsidRDefault="00F578D8" w:rsidP="00EF6AEB">
            <w:r>
              <w:t>Knowledge and understanding</w:t>
            </w:r>
            <w:r w:rsidR="00EF6AEB" w:rsidRPr="00557080">
              <w:t xml:space="preserve"> of ISO standards</w:t>
            </w:r>
            <w:r w:rsidR="00F55D59">
              <w:t>, relevant legislation</w:t>
            </w:r>
            <w:r w:rsidR="00A53439">
              <w:t xml:space="preserve"> and</w:t>
            </w:r>
            <w:r w:rsidR="008E7B26">
              <w:t xml:space="preserve"> </w:t>
            </w:r>
            <w:r w:rsidR="00A53439">
              <w:t>data protection</w:t>
            </w:r>
          </w:p>
        </w:tc>
      </w:tr>
      <w:tr w:rsidR="007554BF" w14:paraId="65D4C3FD" w14:textId="77777777" w:rsidTr="003253E5">
        <w:tc>
          <w:tcPr>
            <w:tcW w:w="9016" w:type="dxa"/>
          </w:tcPr>
          <w:p w14:paraId="0437A580" w14:textId="65E5BF2E" w:rsidR="007554BF" w:rsidRDefault="00893A1C" w:rsidP="00EF6AEB">
            <w:r>
              <w:t>E</w:t>
            </w:r>
            <w:r w:rsidRPr="006C04B4">
              <w:t xml:space="preserve">xcellent </w:t>
            </w:r>
            <w:r>
              <w:t xml:space="preserve">interpersonal and communication skills. Including the </w:t>
            </w:r>
            <w:r w:rsidRPr="006C04B4">
              <w:t xml:space="preserve">ability to present </w:t>
            </w:r>
            <w:r>
              <w:t xml:space="preserve">findings and write reports </w:t>
            </w:r>
            <w:r w:rsidRPr="006C04B4">
              <w:t xml:space="preserve">in a clear concise manner to </w:t>
            </w:r>
            <w:r>
              <w:t>investigation teams</w:t>
            </w:r>
            <w:r w:rsidRPr="006C04B4">
              <w:t xml:space="preserve"> and </w:t>
            </w:r>
            <w:r>
              <w:t>the CJU.</w:t>
            </w:r>
          </w:p>
        </w:tc>
      </w:tr>
      <w:tr w:rsidR="00DF7757" w14:paraId="172EE7D0" w14:textId="77777777" w:rsidTr="003253E5">
        <w:tc>
          <w:tcPr>
            <w:tcW w:w="9016" w:type="dxa"/>
          </w:tcPr>
          <w:p w14:paraId="4552DE82" w14:textId="7D7FCE15" w:rsidR="00DF7757" w:rsidRDefault="00DF7757" w:rsidP="00EF6AEB">
            <w:r>
              <w:t>The ability</w:t>
            </w:r>
            <w:r w:rsidRPr="000E40F2">
              <w:t xml:space="preserve"> to deal with material of a distressing nature and undergo regular compulsory OHU Assessments</w:t>
            </w:r>
          </w:p>
        </w:tc>
      </w:tr>
    </w:tbl>
    <w:p w14:paraId="358151FA" w14:textId="77777777" w:rsidR="003253E5" w:rsidRDefault="003253E5"/>
    <w:p w14:paraId="45F7589C" w14:textId="77777777" w:rsidR="00902BCD" w:rsidRDefault="00902BCD"/>
    <w:tbl>
      <w:tblPr>
        <w:tblStyle w:val="TableGrid"/>
        <w:tblW w:w="0" w:type="auto"/>
        <w:tblLook w:val="04A0" w:firstRow="1" w:lastRow="0" w:firstColumn="1" w:lastColumn="0" w:noHBand="0" w:noVBand="1"/>
      </w:tblPr>
      <w:tblGrid>
        <w:gridCol w:w="9016"/>
      </w:tblGrid>
      <w:tr w:rsidR="00FD522A" w14:paraId="3C305747" w14:textId="77777777" w:rsidTr="0009392C">
        <w:tc>
          <w:tcPr>
            <w:tcW w:w="9016" w:type="dxa"/>
            <w:shd w:val="clear" w:color="auto" w:fill="8EAADB" w:themeFill="accent1" w:themeFillTint="99"/>
          </w:tcPr>
          <w:p w14:paraId="25FB7E7D" w14:textId="34D891B5" w:rsidR="00FD522A" w:rsidRPr="0009392C" w:rsidRDefault="00FD522A">
            <w:pPr>
              <w:rPr>
                <w:b/>
                <w:bCs/>
              </w:rPr>
            </w:pPr>
            <w:r w:rsidRPr="0009392C">
              <w:rPr>
                <w:b/>
                <w:bCs/>
              </w:rPr>
              <w:lastRenderedPageBreak/>
              <w:t xml:space="preserve">Entry Criteria </w:t>
            </w:r>
            <w:r w:rsidR="0009392C" w:rsidRPr="0009392C">
              <w:rPr>
                <w:b/>
                <w:bCs/>
              </w:rPr>
              <w:t>–</w:t>
            </w:r>
            <w:r w:rsidRPr="0009392C">
              <w:rPr>
                <w:b/>
                <w:bCs/>
              </w:rPr>
              <w:t xml:space="preserve"> Desirable</w:t>
            </w:r>
            <w:r w:rsidR="0009392C" w:rsidRPr="0009392C">
              <w:rPr>
                <w:b/>
                <w:bCs/>
              </w:rPr>
              <w:t xml:space="preserve"> – (Ideally between 4/6 bullet points):</w:t>
            </w:r>
          </w:p>
        </w:tc>
      </w:tr>
      <w:tr w:rsidR="00FD522A" w14:paraId="4B5685EB" w14:textId="77777777" w:rsidTr="00FD522A">
        <w:tc>
          <w:tcPr>
            <w:tcW w:w="9016" w:type="dxa"/>
          </w:tcPr>
          <w:p w14:paraId="25911EC7" w14:textId="7FE377AE" w:rsidR="0009392C" w:rsidRDefault="009103C9">
            <w:r>
              <w:t>Practical experience of examining</w:t>
            </w:r>
            <w:r w:rsidR="00BD01F7">
              <w:t xml:space="preserve"> and analysing</w:t>
            </w:r>
            <w:r>
              <w:t xml:space="preserve"> digital devices utilising forensics software and techniques.</w:t>
            </w:r>
          </w:p>
        </w:tc>
      </w:tr>
      <w:tr w:rsidR="00FD522A" w14:paraId="6138F764" w14:textId="77777777" w:rsidTr="00FD522A">
        <w:tc>
          <w:tcPr>
            <w:tcW w:w="9016" w:type="dxa"/>
          </w:tcPr>
          <w:p w14:paraId="515C691A" w14:textId="3C415FFD" w:rsidR="0009392C" w:rsidRDefault="009103C9">
            <w:r w:rsidRPr="003E4181">
              <w:t xml:space="preserve">Attended relevant </w:t>
            </w:r>
            <w:r w:rsidR="00B97587">
              <w:t>industry digital forensics course. I.e Cellebrite</w:t>
            </w:r>
            <w:r w:rsidR="004313F8">
              <w:t>, Magnet, Control F)</w:t>
            </w:r>
          </w:p>
        </w:tc>
      </w:tr>
      <w:tr w:rsidR="00FD522A" w14:paraId="43A4294F" w14:textId="77777777" w:rsidTr="00FD522A">
        <w:tc>
          <w:tcPr>
            <w:tcW w:w="9016" w:type="dxa"/>
          </w:tcPr>
          <w:p w14:paraId="61779536" w14:textId="539AD2F8" w:rsidR="0009392C" w:rsidRDefault="009103C9">
            <w:r>
              <w:t>Working knowledge of scrips / programming languages.</w:t>
            </w:r>
          </w:p>
        </w:tc>
      </w:tr>
      <w:tr w:rsidR="00FD522A" w14:paraId="03769465" w14:textId="77777777" w:rsidTr="00FD522A">
        <w:tc>
          <w:tcPr>
            <w:tcW w:w="9016" w:type="dxa"/>
          </w:tcPr>
          <w:p w14:paraId="0BD19CBC" w14:textId="332C4414" w:rsidR="0009392C" w:rsidRDefault="009103C9">
            <w:r w:rsidRPr="004C797E">
              <w:t>Understanding of criminal investigations</w:t>
            </w:r>
            <w:r w:rsidR="00BD01F7">
              <w:t xml:space="preserve"> and the CJU.</w:t>
            </w:r>
          </w:p>
        </w:tc>
      </w:tr>
    </w:tbl>
    <w:p w14:paraId="7CF2B509" w14:textId="77777777" w:rsidR="0009392C" w:rsidRDefault="0009392C"/>
    <w:p w14:paraId="5AD3FA54" w14:textId="171DA2FF" w:rsidR="0009392C" w:rsidRDefault="0009392C">
      <w:pPr>
        <w:rPr>
          <w:b/>
          <w:bCs/>
        </w:rPr>
      </w:pPr>
      <w:r w:rsidRPr="0009392C">
        <w:rPr>
          <w:b/>
          <w:bCs/>
        </w:rPr>
        <w:t>For office use only: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7738E" w14:paraId="1DB642B4" w14:textId="77777777" w:rsidTr="000B6AEC">
        <w:tc>
          <w:tcPr>
            <w:tcW w:w="1502" w:type="dxa"/>
            <w:shd w:val="clear" w:color="auto" w:fill="8EAADB" w:themeFill="accent1" w:themeFillTint="99"/>
          </w:tcPr>
          <w:p w14:paraId="0EB30D06" w14:textId="79A10C81" w:rsidR="0047738E" w:rsidRDefault="0047738E">
            <w:pPr>
              <w:rPr>
                <w:b/>
                <w:bCs/>
              </w:rPr>
            </w:pPr>
            <w:r>
              <w:rPr>
                <w:b/>
                <w:bCs/>
              </w:rPr>
              <w:t xml:space="preserve">Job </w:t>
            </w:r>
            <w:r w:rsidR="000B6AEC">
              <w:rPr>
                <w:b/>
                <w:bCs/>
              </w:rPr>
              <w:t>e</w:t>
            </w:r>
            <w:r>
              <w:rPr>
                <w:b/>
                <w:bCs/>
              </w:rPr>
              <w:t xml:space="preserve">valuation </w:t>
            </w:r>
            <w:r w:rsidR="000B6AEC">
              <w:rPr>
                <w:b/>
                <w:bCs/>
              </w:rPr>
              <w:t>c</w:t>
            </w:r>
            <w:r>
              <w:rPr>
                <w:b/>
                <w:bCs/>
              </w:rPr>
              <w:t>ode:</w:t>
            </w:r>
          </w:p>
        </w:tc>
        <w:tc>
          <w:tcPr>
            <w:tcW w:w="1502" w:type="dxa"/>
          </w:tcPr>
          <w:p w14:paraId="0607628B" w14:textId="77777777" w:rsidR="0047738E" w:rsidRPr="00C941CB" w:rsidRDefault="0047738E"/>
        </w:tc>
        <w:tc>
          <w:tcPr>
            <w:tcW w:w="1503" w:type="dxa"/>
            <w:shd w:val="clear" w:color="auto" w:fill="8EAADB" w:themeFill="accent1" w:themeFillTint="99"/>
          </w:tcPr>
          <w:p w14:paraId="645C2D49" w14:textId="17340435" w:rsidR="0047738E" w:rsidRDefault="000B6AEC">
            <w:pPr>
              <w:rPr>
                <w:b/>
                <w:bCs/>
              </w:rPr>
            </w:pPr>
            <w:r>
              <w:rPr>
                <w:b/>
                <w:bCs/>
              </w:rPr>
              <w:t>U</w:t>
            </w:r>
            <w:r w:rsidR="0047738E">
              <w:rPr>
                <w:b/>
                <w:bCs/>
              </w:rPr>
              <w:t>pdated by:</w:t>
            </w:r>
          </w:p>
        </w:tc>
        <w:tc>
          <w:tcPr>
            <w:tcW w:w="1503" w:type="dxa"/>
          </w:tcPr>
          <w:p w14:paraId="3F422B9A" w14:textId="77777777" w:rsidR="0047738E" w:rsidRPr="00C941CB" w:rsidRDefault="0047738E"/>
        </w:tc>
        <w:tc>
          <w:tcPr>
            <w:tcW w:w="1503" w:type="dxa"/>
            <w:shd w:val="clear" w:color="auto" w:fill="8EAADB" w:themeFill="accent1" w:themeFillTint="99"/>
          </w:tcPr>
          <w:p w14:paraId="688F83DE" w14:textId="6B99D442" w:rsidR="0047738E" w:rsidRDefault="0047738E">
            <w:pPr>
              <w:rPr>
                <w:b/>
                <w:bCs/>
              </w:rPr>
            </w:pPr>
            <w:r>
              <w:rPr>
                <w:b/>
                <w:bCs/>
              </w:rPr>
              <w:t>Date of</w:t>
            </w:r>
            <w:r w:rsidR="000B6AEC">
              <w:rPr>
                <w:b/>
                <w:bCs/>
              </w:rPr>
              <w:t xml:space="preserve"> evaluation:</w:t>
            </w:r>
            <w:r>
              <w:rPr>
                <w:b/>
                <w:bCs/>
              </w:rPr>
              <w:t xml:space="preserve"> </w:t>
            </w:r>
          </w:p>
        </w:tc>
        <w:tc>
          <w:tcPr>
            <w:tcW w:w="1503" w:type="dxa"/>
          </w:tcPr>
          <w:p w14:paraId="64C2BC14" w14:textId="77777777" w:rsidR="0047738E" w:rsidRPr="00C941CB" w:rsidRDefault="0047738E"/>
        </w:tc>
      </w:tr>
    </w:tbl>
    <w:p w14:paraId="7288E2EB" w14:textId="77777777" w:rsidR="0009392C" w:rsidRDefault="0009392C">
      <w:pPr>
        <w:rPr>
          <w:b/>
          <w:bCs/>
        </w:rPr>
      </w:pPr>
    </w:p>
    <w:tbl>
      <w:tblPr>
        <w:tblStyle w:val="TableGrid"/>
        <w:tblW w:w="0" w:type="auto"/>
        <w:tblLook w:val="04A0" w:firstRow="1" w:lastRow="0" w:firstColumn="1" w:lastColumn="0" w:noHBand="0" w:noVBand="1"/>
      </w:tblPr>
      <w:tblGrid>
        <w:gridCol w:w="9016"/>
      </w:tblGrid>
      <w:tr w:rsidR="005464FF" w14:paraId="66B56945" w14:textId="77777777" w:rsidTr="00EF26E7">
        <w:tc>
          <w:tcPr>
            <w:tcW w:w="9016" w:type="dxa"/>
            <w:shd w:val="clear" w:color="auto" w:fill="8EAADB" w:themeFill="accent1" w:themeFillTint="99"/>
          </w:tcPr>
          <w:p w14:paraId="2ADFCC82" w14:textId="44703C34" w:rsidR="005464FF" w:rsidRDefault="00106362">
            <w:pPr>
              <w:rPr>
                <w:b/>
                <w:bCs/>
              </w:rPr>
            </w:pPr>
            <w:r>
              <w:rPr>
                <w:b/>
                <w:bCs/>
              </w:rPr>
              <w:t xml:space="preserve">South Yorkshire Police is </w:t>
            </w:r>
            <w:r w:rsidR="00EF26E7">
              <w:rPr>
                <w:b/>
                <w:bCs/>
              </w:rPr>
              <w:t>totally committed to the principles of equality and diversity, and we welcome applications from all sections of community. All appointments will be made on merit and flexible working options will be considered.</w:t>
            </w:r>
          </w:p>
        </w:tc>
      </w:tr>
    </w:tbl>
    <w:p w14:paraId="7B86DB5B" w14:textId="77777777" w:rsidR="005464FF" w:rsidRDefault="005464FF">
      <w:pPr>
        <w:rPr>
          <w:b/>
          <w:bCs/>
        </w:rPr>
      </w:pPr>
    </w:p>
    <w:p w14:paraId="63307EE2" w14:textId="0DD9B034" w:rsidR="009E4D47" w:rsidRPr="009E4D47" w:rsidRDefault="009E4D47" w:rsidP="00FB1F3C">
      <w:pPr>
        <w:pStyle w:val="ListParagraph"/>
        <w:rPr>
          <w:b/>
          <w:bCs/>
        </w:rPr>
      </w:pPr>
    </w:p>
    <w:sectPr w:rsidR="009E4D47" w:rsidRPr="009E4D4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99F0" w14:textId="77777777" w:rsidR="00E22838" w:rsidRDefault="00E22838" w:rsidP="003341CD">
      <w:pPr>
        <w:spacing w:after="0" w:line="240" w:lineRule="auto"/>
      </w:pPr>
      <w:r>
        <w:separator/>
      </w:r>
    </w:p>
  </w:endnote>
  <w:endnote w:type="continuationSeparator" w:id="0">
    <w:p w14:paraId="59CD0B4F" w14:textId="77777777" w:rsidR="00E22838" w:rsidRDefault="00E22838" w:rsidP="003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D7D" w14:textId="77777777" w:rsidR="003341CD" w:rsidRDefault="0033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BFB9" w14:textId="77777777" w:rsidR="003341CD" w:rsidRDefault="00334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9B1A" w14:textId="77777777" w:rsidR="003341CD" w:rsidRDefault="003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B05B" w14:textId="77777777" w:rsidR="00E22838" w:rsidRDefault="00E22838" w:rsidP="003341CD">
      <w:pPr>
        <w:spacing w:after="0" w:line="240" w:lineRule="auto"/>
      </w:pPr>
      <w:r>
        <w:separator/>
      </w:r>
    </w:p>
  </w:footnote>
  <w:footnote w:type="continuationSeparator" w:id="0">
    <w:p w14:paraId="70E48F83" w14:textId="77777777" w:rsidR="00E22838" w:rsidRDefault="00E22838" w:rsidP="0033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2E00" w14:textId="77777777" w:rsidR="003341CD" w:rsidRDefault="00334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BD70" w14:textId="7265FC0F" w:rsidR="003341CD" w:rsidRDefault="003341CD" w:rsidP="003341CD">
    <w:pPr>
      <w:pStyle w:val="Header"/>
      <w:jc w:val="right"/>
    </w:pPr>
    <w:r w:rsidRPr="002D5E68">
      <w:rPr>
        <w:noProof/>
      </w:rPr>
      <w:drawing>
        <wp:inline distT="0" distB="0" distL="0" distR="0" wp14:anchorId="1BA234E0" wp14:editId="7C7EE515">
          <wp:extent cx="2154555" cy="683895"/>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683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6CDC" w14:textId="77777777" w:rsidR="003341CD" w:rsidRDefault="00334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0141"/>
    <w:multiLevelType w:val="hybridMultilevel"/>
    <w:tmpl w:val="814E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F14038"/>
    <w:multiLevelType w:val="hybridMultilevel"/>
    <w:tmpl w:val="6CB24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CA1567"/>
    <w:multiLevelType w:val="hybridMultilevel"/>
    <w:tmpl w:val="99B8D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4054299">
    <w:abstractNumId w:val="0"/>
  </w:num>
  <w:num w:numId="2" w16cid:durableId="1639844756">
    <w:abstractNumId w:val="1"/>
  </w:num>
  <w:num w:numId="3" w16cid:durableId="1942034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73"/>
    <w:rsid w:val="0002043D"/>
    <w:rsid w:val="000276D1"/>
    <w:rsid w:val="0009392C"/>
    <w:rsid w:val="000B6AEC"/>
    <w:rsid w:val="0010329B"/>
    <w:rsid w:val="00106362"/>
    <w:rsid w:val="001C5715"/>
    <w:rsid w:val="002030D8"/>
    <w:rsid w:val="002D2D2B"/>
    <w:rsid w:val="002F1ACD"/>
    <w:rsid w:val="002F682D"/>
    <w:rsid w:val="003115DD"/>
    <w:rsid w:val="003253E5"/>
    <w:rsid w:val="003341CD"/>
    <w:rsid w:val="00357A73"/>
    <w:rsid w:val="00361C9B"/>
    <w:rsid w:val="003667F4"/>
    <w:rsid w:val="003A3EEF"/>
    <w:rsid w:val="003C73B7"/>
    <w:rsid w:val="003F34E6"/>
    <w:rsid w:val="004313F8"/>
    <w:rsid w:val="0047738E"/>
    <w:rsid w:val="004A05EC"/>
    <w:rsid w:val="004D4FA4"/>
    <w:rsid w:val="004E552B"/>
    <w:rsid w:val="00534E96"/>
    <w:rsid w:val="005464FF"/>
    <w:rsid w:val="00550A19"/>
    <w:rsid w:val="00583685"/>
    <w:rsid w:val="005B5C20"/>
    <w:rsid w:val="005D5121"/>
    <w:rsid w:val="0066400F"/>
    <w:rsid w:val="006D6C94"/>
    <w:rsid w:val="007554BF"/>
    <w:rsid w:val="00795E49"/>
    <w:rsid w:val="00831D17"/>
    <w:rsid w:val="008403CD"/>
    <w:rsid w:val="00893A1C"/>
    <w:rsid w:val="008B5B85"/>
    <w:rsid w:val="008E7B26"/>
    <w:rsid w:val="008F7209"/>
    <w:rsid w:val="00902A0E"/>
    <w:rsid w:val="00902BCD"/>
    <w:rsid w:val="009103C9"/>
    <w:rsid w:val="0091449D"/>
    <w:rsid w:val="0092193B"/>
    <w:rsid w:val="00947096"/>
    <w:rsid w:val="009A19FD"/>
    <w:rsid w:val="009C3DE5"/>
    <w:rsid w:val="009E4D47"/>
    <w:rsid w:val="00A53439"/>
    <w:rsid w:val="00A7399A"/>
    <w:rsid w:val="00A755B7"/>
    <w:rsid w:val="00AD2491"/>
    <w:rsid w:val="00AE2BDD"/>
    <w:rsid w:val="00AE5929"/>
    <w:rsid w:val="00B1322B"/>
    <w:rsid w:val="00B97587"/>
    <w:rsid w:val="00BC45A9"/>
    <w:rsid w:val="00BD01F7"/>
    <w:rsid w:val="00BE74D8"/>
    <w:rsid w:val="00C01573"/>
    <w:rsid w:val="00C2380C"/>
    <w:rsid w:val="00C24FF2"/>
    <w:rsid w:val="00C941CB"/>
    <w:rsid w:val="00D36C89"/>
    <w:rsid w:val="00D47A82"/>
    <w:rsid w:val="00D80A4E"/>
    <w:rsid w:val="00D87883"/>
    <w:rsid w:val="00DA7ECB"/>
    <w:rsid w:val="00DD103A"/>
    <w:rsid w:val="00DF7757"/>
    <w:rsid w:val="00E15722"/>
    <w:rsid w:val="00E22838"/>
    <w:rsid w:val="00E23D53"/>
    <w:rsid w:val="00E678FF"/>
    <w:rsid w:val="00E90A3D"/>
    <w:rsid w:val="00EB562C"/>
    <w:rsid w:val="00EF26E7"/>
    <w:rsid w:val="00EF5BAF"/>
    <w:rsid w:val="00EF6AEB"/>
    <w:rsid w:val="00F31391"/>
    <w:rsid w:val="00F378A4"/>
    <w:rsid w:val="00F51AEE"/>
    <w:rsid w:val="00F55D59"/>
    <w:rsid w:val="00F578D8"/>
    <w:rsid w:val="00F932C7"/>
    <w:rsid w:val="00FA66C0"/>
    <w:rsid w:val="00FB1F3C"/>
    <w:rsid w:val="00FB5289"/>
    <w:rsid w:val="00FD522A"/>
    <w:rsid w:val="00FD6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0526D"/>
  <w15:chartTrackingRefBased/>
  <w15:docId w15:val="{9547DDF4-6706-4573-BE75-DA395BD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A73"/>
    <w:rPr>
      <w:color w:val="808080"/>
    </w:rPr>
  </w:style>
  <w:style w:type="character" w:styleId="Hyperlink">
    <w:name w:val="Hyperlink"/>
    <w:uiPriority w:val="99"/>
    <w:unhideWhenUsed/>
    <w:rsid w:val="00947096"/>
    <w:rPr>
      <w:color w:val="0563C1"/>
      <w:u w:val="single"/>
    </w:rPr>
  </w:style>
  <w:style w:type="paragraph" w:styleId="Header">
    <w:name w:val="header"/>
    <w:basedOn w:val="Normal"/>
    <w:link w:val="HeaderChar"/>
    <w:uiPriority w:val="99"/>
    <w:unhideWhenUsed/>
    <w:rsid w:val="00334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CD"/>
  </w:style>
  <w:style w:type="paragraph" w:styleId="Footer">
    <w:name w:val="footer"/>
    <w:basedOn w:val="Normal"/>
    <w:link w:val="FooterChar"/>
    <w:uiPriority w:val="99"/>
    <w:unhideWhenUsed/>
    <w:rsid w:val="0033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CD"/>
  </w:style>
  <w:style w:type="paragraph" w:styleId="ListParagraph">
    <w:name w:val="List Paragraph"/>
    <w:basedOn w:val="Normal"/>
    <w:uiPriority w:val="34"/>
    <w:qFormat/>
    <w:rsid w:val="009E4D47"/>
    <w:pPr>
      <w:ind w:left="720"/>
      <w:contextualSpacing/>
    </w:pPr>
  </w:style>
  <w:style w:type="character" w:styleId="UnresolvedMention">
    <w:name w:val="Unresolved Mention"/>
    <w:basedOn w:val="DefaultParagraphFont"/>
    <w:uiPriority w:val="99"/>
    <w:semiHidden/>
    <w:unhideWhenUsed/>
    <w:rsid w:val="009E4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llege.police.uk/career-learning/competency-and-values-framewor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334B6A-4C4A-47A0-9E45-B525C277E802}"/>
      </w:docPartPr>
      <w:docPartBody>
        <w:p w:rsidR="004A19C1" w:rsidRDefault="004A19C1">
          <w:r w:rsidRPr="00E30612">
            <w:rPr>
              <w:rStyle w:val="PlaceholderText"/>
            </w:rPr>
            <w:t>Choose an item.</w:t>
          </w:r>
        </w:p>
      </w:docPartBody>
    </w:docPart>
    <w:docPart>
      <w:docPartPr>
        <w:name w:val="F4BCF7CF24B74A78AA8AB16ED7945E85"/>
        <w:category>
          <w:name w:val="General"/>
          <w:gallery w:val="placeholder"/>
        </w:category>
        <w:types>
          <w:type w:val="bbPlcHdr"/>
        </w:types>
        <w:behaviors>
          <w:behavior w:val="content"/>
        </w:behaviors>
        <w:guid w:val="{5E8AA3ED-37AB-41E1-889C-FB6BC36A6233}"/>
      </w:docPartPr>
      <w:docPartBody>
        <w:p w:rsidR="004A19C1" w:rsidRDefault="004A19C1" w:rsidP="004A19C1">
          <w:pPr>
            <w:pStyle w:val="F4BCF7CF24B74A78AA8AB16ED7945E851"/>
          </w:pPr>
          <w:r w:rsidRPr="00E30612">
            <w:rPr>
              <w:rStyle w:val="PlaceholderText"/>
            </w:rPr>
            <w:t>Choose an item.</w:t>
          </w:r>
        </w:p>
      </w:docPartBody>
    </w:docPart>
    <w:docPart>
      <w:docPartPr>
        <w:name w:val="D2DE2CA104334FA3968D66AE59D9DDA3"/>
        <w:category>
          <w:name w:val="General"/>
          <w:gallery w:val="placeholder"/>
        </w:category>
        <w:types>
          <w:type w:val="bbPlcHdr"/>
        </w:types>
        <w:behaviors>
          <w:behavior w:val="content"/>
        </w:behaviors>
        <w:guid w:val="{9723A2BA-E44F-4EB9-8A32-81EE804F615C}"/>
      </w:docPartPr>
      <w:docPartBody>
        <w:p w:rsidR="004A19C1" w:rsidRDefault="004A19C1" w:rsidP="004A19C1">
          <w:pPr>
            <w:pStyle w:val="D2DE2CA104334FA3968D66AE59D9DDA3"/>
          </w:pPr>
          <w:r w:rsidRPr="00E30612">
            <w:rPr>
              <w:rStyle w:val="PlaceholderText"/>
            </w:rPr>
            <w:t>Choose an item.</w:t>
          </w:r>
        </w:p>
      </w:docPartBody>
    </w:docPart>
    <w:docPart>
      <w:docPartPr>
        <w:name w:val="F40F93B027F440E899AB3822BEA69549"/>
        <w:category>
          <w:name w:val="General"/>
          <w:gallery w:val="placeholder"/>
        </w:category>
        <w:types>
          <w:type w:val="bbPlcHdr"/>
        </w:types>
        <w:behaviors>
          <w:behavior w:val="content"/>
        </w:behaviors>
        <w:guid w:val="{E31F8087-DB8D-43DB-A1E8-B3128C8382C7}"/>
      </w:docPartPr>
      <w:docPartBody>
        <w:p w:rsidR="00AD05F0" w:rsidRDefault="00615FCE" w:rsidP="00615FCE">
          <w:pPr>
            <w:pStyle w:val="F40F93B027F440E899AB3822BEA69549"/>
          </w:pPr>
          <w:r w:rsidRPr="00E30612">
            <w:rPr>
              <w:rStyle w:val="PlaceholderText"/>
            </w:rPr>
            <w:t>Choose an item.</w:t>
          </w:r>
        </w:p>
      </w:docPartBody>
    </w:docPart>
    <w:docPart>
      <w:docPartPr>
        <w:name w:val="64F287056B4D46FA8A0F6916908A85A8"/>
        <w:category>
          <w:name w:val="General"/>
          <w:gallery w:val="placeholder"/>
        </w:category>
        <w:types>
          <w:type w:val="bbPlcHdr"/>
        </w:types>
        <w:behaviors>
          <w:behavior w:val="content"/>
        </w:behaviors>
        <w:guid w:val="{919C503E-F7BD-48B7-9D3A-C8C56407A865}"/>
      </w:docPartPr>
      <w:docPartBody>
        <w:p w:rsidR="00AD05F0" w:rsidRDefault="00615FCE" w:rsidP="00615FCE">
          <w:pPr>
            <w:pStyle w:val="64F287056B4D46FA8A0F6916908A85A8"/>
          </w:pPr>
          <w:r w:rsidRPr="00E30612">
            <w:rPr>
              <w:rStyle w:val="PlaceholderText"/>
            </w:rPr>
            <w:t>Choose an item.</w:t>
          </w:r>
        </w:p>
      </w:docPartBody>
    </w:docPart>
    <w:docPart>
      <w:docPartPr>
        <w:name w:val="08EF0C8AEF844A6B98DC066E10138C9F"/>
        <w:category>
          <w:name w:val="General"/>
          <w:gallery w:val="placeholder"/>
        </w:category>
        <w:types>
          <w:type w:val="bbPlcHdr"/>
        </w:types>
        <w:behaviors>
          <w:behavior w:val="content"/>
        </w:behaviors>
        <w:guid w:val="{D6EF5381-9FA9-4A42-830B-D93C3B0AE5DB}"/>
      </w:docPartPr>
      <w:docPartBody>
        <w:p w:rsidR="00AD05F0" w:rsidRDefault="00615FCE" w:rsidP="00615FCE">
          <w:pPr>
            <w:pStyle w:val="08EF0C8AEF844A6B98DC066E10138C9F"/>
          </w:pPr>
          <w:r w:rsidRPr="00E30612">
            <w:rPr>
              <w:rStyle w:val="PlaceholderText"/>
            </w:rPr>
            <w:t>Choose an item.</w:t>
          </w:r>
        </w:p>
      </w:docPartBody>
    </w:docPart>
    <w:docPart>
      <w:docPartPr>
        <w:name w:val="3A68863EBE074D6C8B986CB34718CB1E"/>
        <w:category>
          <w:name w:val="General"/>
          <w:gallery w:val="placeholder"/>
        </w:category>
        <w:types>
          <w:type w:val="bbPlcHdr"/>
        </w:types>
        <w:behaviors>
          <w:behavior w:val="content"/>
        </w:behaviors>
        <w:guid w:val="{9C6C5F7F-ABCD-43C0-83D3-E3146D8BCF52}"/>
      </w:docPartPr>
      <w:docPartBody>
        <w:p w:rsidR="00AD05F0" w:rsidRDefault="00615FCE" w:rsidP="00615FCE">
          <w:pPr>
            <w:pStyle w:val="3A68863EBE074D6C8B986CB34718CB1E"/>
          </w:pPr>
          <w:r w:rsidRPr="00E30612">
            <w:rPr>
              <w:rStyle w:val="PlaceholderText"/>
            </w:rPr>
            <w:t>Choose an item.</w:t>
          </w:r>
        </w:p>
      </w:docPartBody>
    </w:docPart>
    <w:docPart>
      <w:docPartPr>
        <w:name w:val="25850BC9E7274DED8B7EF9EA40936A3A"/>
        <w:category>
          <w:name w:val="General"/>
          <w:gallery w:val="placeholder"/>
        </w:category>
        <w:types>
          <w:type w:val="bbPlcHdr"/>
        </w:types>
        <w:behaviors>
          <w:behavior w:val="content"/>
        </w:behaviors>
        <w:guid w:val="{37A4CEFD-0CE5-468F-86CE-E111DB2B4CB0}"/>
      </w:docPartPr>
      <w:docPartBody>
        <w:p w:rsidR="00AD05F0" w:rsidRDefault="00615FCE" w:rsidP="00615FCE">
          <w:pPr>
            <w:pStyle w:val="25850BC9E7274DED8B7EF9EA40936A3A"/>
          </w:pPr>
          <w:r w:rsidRPr="00E30612">
            <w:rPr>
              <w:rStyle w:val="PlaceholderText"/>
            </w:rPr>
            <w:t>Choose an item.</w:t>
          </w:r>
        </w:p>
      </w:docPartBody>
    </w:docPart>
    <w:docPart>
      <w:docPartPr>
        <w:name w:val="D2CBA50E24BC4C99B5BAE7FEAA67510F"/>
        <w:category>
          <w:name w:val="General"/>
          <w:gallery w:val="placeholder"/>
        </w:category>
        <w:types>
          <w:type w:val="bbPlcHdr"/>
        </w:types>
        <w:behaviors>
          <w:behavior w:val="content"/>
        </w:behaviors>
        <w:guid w:val="{8B064528-3CD9-4363-817A-E7801CB33B4B}"/>
      </w:docPartPr>
      <w:docPartBody>
        <w:p w:rsidR="00AD05F0" w:rsidRDefault="00615FCE" w:rsidP="00615FCE">
          <w:pPr>
            <w:pStyle w:val="D2CBA50E24BC4C99B5BAE7FEAA67510F"/>
          </w:pPr>
          <w:r w:rsidRPr="00E306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1"/>
    <w:rsid w:val="0002043D"/>
    <w:rsid w:val="002C077E"/>
    <w:rsid w:val="004A19C1"/>
    <w:rsid w:val="00615FCE"/>
    <w:rsid w:val="00824E51"/>
    <w:rsid w:val="00AD05F0"/>
    <w:rsid w:val="00AD4F54"/>
    <w:rsid w:val="00D514EA"/>
    <w:rsid w:val="00F932C7"/>
    <w:rsid w:val="00FD6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FCE"/>
    <w:rPr>
      <w:color w:val="808080"/>
    </w:rPr>
  </w:style>
  <w:style w:type="paragraph" w:customStyle="1" w:styleId="F4BCF7CF24B74A78AA8AB16ED7945E851">
    <w:name w:val="F4BCF7CF24B74A78AA8AB16ED7945E851"/>
    <w:rsid w:val="004A19C1"/>
    <w:rPr>
      <w:rFonts w:eastAsiaTheme="minorHAnsi"/>
      <w:lang w:eastAsia="en-US"/>
    </w:rPr>
  </w:style>
  <w:style w:type="paragraph" w:customStyle="1" w:styleId="D2DE2CA104334FA3968D66AE59D9DDA3">
    <w:name w:val="D2DE2CA104334FA3968D66AE59D9DDA3"/>
    <w:rsid w:val="004A19C1"/>
    <w:rPr>
      <w:rFonts w:eastAsiaTheme="minorHAnsi"/>
      <w:lang w:eastAsia="en-US"/>
    </w:rPr>
  </w:style>
  <w:style w:type="paragraph" w:customStyle="1" w:styleId="F40F93B027F440E899AB3822BEA69549">
    <w:name w:val="F40F93B027F440E899AB3822BEA69549"/>
    <w:rsid w:val="00615FCE"/>
  </w:style>
  <w:style w:type="paragraph" w:customStyle="1" w:styleId="64F287056B4D46FA8A0F6916908A85A8">
    <w:name w:val="64F287056B4D46FA8A0F6916908A85A8"/>
    <w:rsid w:val="00615FCE"/>
  </w:style>
  <w:style w:type="paragraph" w:customStyle="1" w:styleId="08EF0C8AEF844A6B98DC066E10138C9F">
    <w:name w:val="08EF0C8AEF844A6B98DC066E10138C9F"/>
    <w:rsid w:val="00615FCE"/>
  </w:style>
  <w:style w:type="paragraph" w:customStyle="1" w:styleId="3A68863EBE074D6C8B986CB34718CB1E">
    <w:name w:val="3A68863EBE074D6C8B986CB34718CB1E"/>
    <w:rsid w:val="00615FCE"/>
  </w:style>
  <w:style w:type="paragraph" w:customStyle="1" w:styleId="25850BC9E7274DED8B7EF9EA40936A3A">
    <w:name w:val="25850BC9E7274DED8B7EF9EA40936A3A"/>
    <w:rsid w:val="00615FCE"/>
  </w:style>
  <w:style w:type="paragraph" w:customStyle="1" w:styleId="D2CBA50E24BC4C99B5BAE7FEAA67510F">
    <w:name w:val="D2CBA50E24BC4C99B5BAE7FEAA67510F"/>
    <w:rsid w:val="0061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HUSSAIN</dc:creator>
  <cp:keywords/>
  <dc:description/>
  <cp:lastModifiedBy>Amanda Thomas - SC1586</cp:lastModifiedBy>
  <cp:revision>2</cp:revision>
  <dcterms:created xsi:type="dcterms:W3CDTF">2026-06-11T15:02:00Z</dcterms:created>
  <dcterms:modified xsi:type="dcterms:W3CDTF">2026-06-11T15:02:00Z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2024-08-14T10:19:54Z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632c05e2-dbc6-466a-9f29-afb825f99aae</vt:lpwstr>
  </property>
  <property fmtid="{D5CDD505-2E9C-101B-9397-08002B2CF9AE}" pid="8" name="MSIP_Label_f529d828-a824-4b78-ab24-eaae5922aa38_ContentBits">
    <vt:lpwstr>0</vt:lpwstr>
  </property>
</Properties>
</file>